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980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7325994</wp:posOffset>
                </wp:positionH>
                <wp:positionV relativeFrom="page">
                  <wp:posOffset>466204</wp:posOffset>
                </wp:positionV>
                <wp:extent cx="234315" cy="137604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4315" cy="137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376045">
                              <a:moveTo>
                                <a:pt x="0" y="1375918"/>
                              </a:moveTo>
                              <a:lnTo>
                                <a:pt x="234010" y="1375918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375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4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36.709015pt;width:18.426001pt;height:108.34pt;mso-position-horizontal-relative:page;mso-position-vertical-relative:page;z-index:15729152" id="docshape1" filled="true" fillcolor="#ffe455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379804</wp:posOffset>
            </wp:positionH>
            <wp:positionV relativeFrom="paragraph">
              <wp:posOffset>-2462</wp:posOffset>
            </wp:positionV>
            <wp:extent cx="363664" cy="48157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643652</wp:posOffset>
                </wp:positionV>
                <wp:extent cx="127000" cy="98806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988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z w:val="16"/>
                              </w:rPr>
                              <w:t>EW-LINE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z w:val="16"/>
                              </w:rPr>
                              <w:t>FLEX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AL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50.681313pt;width:10pt;height:77.8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z w:val="16"/>
                        </w:rPr>
                        <w:t>EW-LINE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4"/>
                          <w:sz w:val="16"/>
                        </w:rPr>
                        <w:t> </w:t>
                      </w:r>
                      <w:r>
                        <w:rPr>
                          <w:rFonts w:ascii="Gotham Bold"/>
                          <w:b/>
                          <w:color w:val="005AAA"/>
                          <w:sz w:val="16"/>
                        </w:rPr>
                        <w:t>FLEX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4"/>
                          <w:sz w:val="16"/>
                        </w:rPr>
                        <w:t> 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980"/>
        <w:rPr>
          <w:b w:val="0"/>
        </w:rPr>
      </w:pPr>
      <w:r>
        <w:rPr>
          <w:b w:val="0"/>
          <w:color w:val="005BA7"/>
        </w:rPr>
        <w:t>EW-LINE FLEX </w:t>
      </w:r>
      <w:r>
        <w:rPr>
          <w:b w:val="0"/>
          <w:color w:val="005BA7"/>
          <w:spacing w:val="-5"/>
        </w:rPr>
        <w:t>AL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315" w:val="left" w:leader="none"/>
        </w:tabs>
        <w:spacing w:line="237" w:lineRule="exact" w:before="53" w:after="0"/>
        <w:ind w:left="315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35" w:right="704"/>
        <w:rPr>
          <w:b w:val="0"/>
        </w:rPr>
      </w:pPr>
      <w:r>
        <w:rPr>
          <w:b w:val="0"/>
          <w:color w:val="231F20"/>
        </w:rPr>
        <w:t>CE-zertifiziertes,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einwandiges,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flexibles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Abgassystem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Edelstahl,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Fabrikat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Jeremias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EW-LINE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FLEX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EW-LINE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FLEX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FU. Die einlagigen oder doppellagigen flexiblen Innenrohre, werden in Kombination mit den starren Innenrohren der Jeremias</w:t>
      </w:r>
    </w:p>
    <w:p>
      <w:pPr>
        <w:pStyle w:val="BodyText"/>
        <w:ind w:left="135"/>
        <w:rPr>
          <w:b w:val="0"/>
        </w:rPr>
      </w:pPr>
      <w:r>
        <w:rPr>
          <w:b w:val="0"/>
          <w:color w:val="231F20"/>
        </w:rPr>
        <w:t>Systemabgasanlagen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EW-FU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(Unterdruck)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EW-ALBI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(Überdruck),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bestehende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Schächte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Brandschutz-Anforderungen entsprechen eingebaut.</w:t>
      </w:r>
    </w:p>
    <w:p>
      <w:pPr>
        <w:pStyle w:val="BodyText"/>
        <w:ind w:left="135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unabhängiges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Einhaltung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gleich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blei- bender Güte gesichert.</w:t>
      </w:r>
    </w:p>
    <w:p>
      <w:pPr>
        <w:pStyle w:val="BodyText"/>
        <w:ind w:left="135" w:right="261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starre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besteht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0,6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1,0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starkem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Edelstahl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(Werkstoffnummer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1.4404),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flexible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besteht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aus 0,08 mm (1-lagig) / 0,16 mm (2-lagig 2x0,08 mm) starkem Edelstahl (Werkstoffnummer 1.4404). Verbindung der starren Elemente durch Steckmuffen. Die Längsnähte der Formteile werden unter WIG schutzgasgeschweißt und passiviert.</w:t>
      </w:r>
    </w:p>
    <w:p>
      <w:pPr>
        <w:pStyle w:val="BodyText"/>
        <w:ind w:left="135"/>
        <w:rPr>
          <w:b w:val="0"/>
        </w:rPr>
      </w:pPr>
      <w:r>
        <w:rPr>
          <w:b w:val="0"/>
          <w:color w:val="231F20"/>
        </w:rPr>
        <w:t>Besonderer Vorteil: Der Schacht muss bei Verzügen nicht aufgebrochen werden, das flexible Edelstahlrohr lässt sich einfach </w:t>
      </w:r>
      <w:r>
        <w:rPr>
          <w:b w:val="0"/>
          <w:color w:val="231F20"/>
          <w:spacing w:val="-2"/>
        </w:rPr>
        <w:t>einbauen.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63" w:val="left" w:leader="none"/>
        </w:tabs>
        <w:spacing w:line="237" w:lineRule="exact" w:before="0" w:after="0"/>
        <w:ind w:left="363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Heading3"/>
        <w:spacing w:line="189" w:lineRule="exact"/>
        <w:ind w:left="135"/>
        <w:rPr>
          <w:b w:val="0"/>
        </w:rPr>
      </w:pPr>
      <w:r>
        <w:rPr>
          <w:b w:val="0"/>
          <w:color w:val="231F20"/>
        </w:rPr>
        <w:t>EW-LINE FLEX </w:t>
      </w:r>
      <w:r>
        <w:rPr>
          <w:b w:val="0"/>
          <w:color w:val="231F20"/>
          <w:spacing w:val="-5"/>
        </w:rPr>
        <w:t>FU</w:t>
      </w:r>
    </w:p>
    <w:p>
      <w:pPr>
        <w:pStyle w:val="BodyText"/>
        <w:ind w:left="135"/>
        <w:rPr>
          <w:b w:val="0"/>
        </w:rPr>
      </w:pPr>
      <w:r>
        <w:rPr>
          <w:b w:val="0"/>
          <w:color w:val="231F20"/>
        </w:rPr>
        <w:t>System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Betriebsweise,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Ableitung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Unterdruck.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EW-LINE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FLEX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FU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geeignet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Anschluss von Regelfeuerstätten, deren Abgase durch Verbrennung von Gas, Heizöl EL oder Festbrennstoffen (naturbelassenes Holz, Koks, Kohle (ausgenommen Anthrazitkohle)) entstehen. Maximale Betriebstemperatur bis 600°C, im Ausbrennversuch bei einer Temperatur von 1000°C geprüft.</w:t>
      </w:r>
    </w:p>
    <w:p>
      <w:pPr>
        <w:pStyle w:val="Heading3"/>
        <w:ind w:left="135"/>
        <w:rPr>
          <w:b w:val="0"/>
        </w:rPr>
      </w:pPr>
      <w:r>
        <w:rPr>
          <w:b w:val="0"/>
          <w:color w:val="231F20"/>
        </w:rPr>
        <w:t>EW-LINE FLEX </w:t>
      </w:r>
      <w:r>
        <w:rPr>
          <w:b w:val="0"/>
          <w:color w:val="231F20"/>
          <w:spacing w:val="-5"/>
        </w:rPr>
        <w:t>AL</w:t>
      </w:r>
    </w:p>
    <w:p>
      <w:pPr>
        <w:pStyle w:val="BodyText"/>
        <w:ind w:left="135"/>
        <w:rPr>
          <w:b w:val="0"/>
        </w:rPr>
      </w:pPr>
      <w:r>
        <w:rPr>
          <w:b w:val="0"/>
          <w:color w:val="231F20"/>
        </w:rPr>
        <w:t>System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feuchte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Betriebsweise,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Ableitung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Überdruck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bis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200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Pa.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EW-LINE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FLEX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ist geeignet für den Anschluss von Regelfeuerstätten, deren Abgase durch Verbrennung von Gas oder Heizöl EL entstehen. Maximale Betriebstemperatur bis 200°C.</w:t>
      </w:r>
    </w:p>
    <w:p>
      <w:pPr>
        <w:pStyle w:val="BodyText"/>
        <w:spacing w:before="6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1" w:after="0"/>
        <w:ind w:left="342" w:right="0" w:hanging="207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35"/>
        <w:rPr>
          <w:b w:val="0"/>
        </w:rPr>
      </w:pPr>
      <w:r>
        <w:rPr>
          <w:b w:val="0"/>
          <w:color w:val="231F20"/>
        </w:rPr>
        <w:t>CE-Zertifikatsnummer 0036 CPR 9174 </w:t>
      </w:r>
      <w:r>
        <w:rPr>
          <w:b w:val="0"/>
          <w:color w:val="231F20"/>
          <w:spacing w:val="-5"/>
        </w:rPr>
        <w:t>013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flexible einlagige Innenrohre EW-LINE FLEX FU (rußbrandbeständig/ 400°C/ </w:t>
      </w:r>
      <w:r>
        <w:rPr>
          <w:b w:val="0"/>
          <w:color w:val="231F20"/>
          <w:spacing w:val="-5"/>
        </w:rPr>
        <w:t>UD)</w:t>
      </w:r>
    </w:p>
    <w:p>
      <w:pPr>
        <w:pStyle w:val="Heading3"/>
        <w:numPr>
          <w:ilvl w:val="1"/>
          <w:numId w:val="2"/>
        </w:numPr>
        <w:tabs>
          <w:tab w:pos="387" w:val="left" w:leader="none"/>
        </w:tabs>
        <w:spacing w:line="240" w:lineRule="auto" w:before="0" w:after="0"/>
        <w:ind w:left="387" w:right="0" w:hanging="252"/>
        <w:jc w:val="left"/>
        <w:rPr>
          <w:b w:val="0"/>
        </w:rPr>
      </w:pPr>
      <w:r>
        <w:rPr>
          <w:b w:val="0"/>
          <w:color w:val="231F20"/>
        </w:rPr>
        <w:t>EN 1856-2 T400 - N1 - W - V2 - L50008 - </w:t>
      </w:r>
      <w:r>
        <w:rPr>
          <w:b w:val="0"/>
          <w:color w:val="231F20"/>
          <w:spacing w:val="-10"/>
        </w:rPr>
        <w:t>G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flexible einlagige Innenrohre EW-LINE FLEX FU (rußbrandbeständig/ 600°C/ </w:t>
      </w:r>
      <w:r>
        <w:rPr>
          <w:b w:val="0"/>
          <w:color w:val="231F20"/>
          <w:spacing w:val="-5"/>
        </w:rPr>
        <w:t>UD)</w:t>
      </w:r>
    </w:p>
    <w:p>
      <w:pPr>
        <w:pStyle w:val="Heading3"/>
        <w:numPr>
          <w:ilvl w:val="1"/>
          <w:numId w:val="2"/>
        </w:numPr>
        <w:tabs>
          <w:tab w:pos="427" w:val="left" w:leader="none"/>
        </w:tabs>
        <w:spacing w:line="240" w:lineRule="auto" w:before="0" w:after="0"/>
        <w:ind w:left="427" w:right="0" w:hanging="292"/>
        <w:jc w:val="left"/>
        <w:rPr>
          <w:b w:val="0"/>
        </w:rPr>
      </w:pPr>
      <w:r>
        <w:rPr>
          <w:b w:val="0"/>
          <w:color w:val="231F20"/>
        </w:rPr>
        <w:t>EN 1856-2 T600 - N1 - W - V2 - L50008 - </w:t>
      </w:r>
      <w:r>
        <w:rPr>
          <w:b w:val="0"/>
          <w:color w:val="231F20"/>
          <w:spacing w:val="-10"/>
        </w:rPr>
        <w:t>G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flexible einlagige Innenrohre EW-LINE FLEX AL mit Silikondichtmasse (feuchteunempfindlich/ 120°C/ </w:t>
      </w:r>
      <w:r>
        <w:rPr>
          <w:b w:val="0"/>
          <w:color w:val="231F20"/>
          <w:spacing w:val="-5"/>
        </w:rPr>
        <w:t>ÜD)</w:t>
      </w:r>
    </w:p>
    <w:p>
      <w:pPr>
        <w:pStyle w:val="Heading3"/>
        <w:numPr>
          <w:ilvl w:val="1"/>
          <w:numId w:val="2"/>
        </w:numPr>
        <w:tabs>
          <w:tab w:pos="431" w:val="left" w:leader="none"/>
        </w:tabs>
        <w:spacing w:line="240" w:lineRule="auto" w:before="0" w:after="0"/>
        <w:ind w:left="431" w:right="0" w:hanging="296"/>
        <w:jc w:val="left"/>
        <w:rPr>
          <w:b w:val="0"/>
        </w:rPr>
      </w:pPr>
      <w:r>
        <w:rPr>
          <w:b w:val="0"/>
          <w:color w:val="231F20"/>
        </w:rPr>
        <w:t>EN 1856-2 T120 - P1 - W - V2 - L50008 -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flexible einlagige Innenrohre EW-LINE FLEX AL mit Silikondichtmasse (feuchteunempfindlich/ 200°C/ </w:t>
      </w:r>
      <w:r>
        <w:rPr>
          <w:b w:val="0"/>
          <w:color w:val="231F20"/>
          <w:spacing w:val="-5"/>
        </w:rPr>
        <w:t>ÜD)</w:t>
      </w:r>
    </w:p>
    <w:p>
      <w:pPr>
        <w:pStyle w:val="Heading3"/>
        <w:numPr>
          <w:ilvl w:val="1"/>
          <w:numId w:val="2"/>
        </w:numPr>
        <w:tabs>
          <w:tab w:pos="439" w:val="left" w:leader="none"/>
        </w:tabs>
        <w:spacing w:line="240" w:lineRule="auto" w:before="0" w:after="0"/>
        <w:ind w:left="439" w:right="0" w:hanging="304"/>
        <w:jc w:val="left"/>
        <w:rPr>
          <w:b w:val="0"/>
        </w:rPr>
      </w:pPr>
      <w:r>
        <w:rPr>
          <w:b w:val="0"/>
          <w:color w:val="231F20"/>
        </w:rPr>
        <w:t>EN 1856-2 T200 - P1 - W - V2 - L50008 -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flexible einlagige Innenrohre EW-LINE FLEX FU (feuchteunempfindlich/ 200°C/ </w:t>
      </w:r>
      <w:r>
        <w:rPr>
          <w:b w:val="0"/>
          <w:color w:val="231F20"/>
          <w:spacing w:val="-5"/>
        </w:rPr>
        <w:t>UD)</w:t>
      </w:r>
    </w:p>
    <w:p>
      <w:pPr>
        <w:pStyle w:val="Heading3"/>
        <w:numPr>
          <w:ilvl w:val="1"/>
          <w:numId w:val="2"/>
        </w:numPr>
        <w:tabs>
          <w:tab w:pos="430" w:val="left" w:leader="none"/>
        </w:tabs>
        <w:spacing w:line="240" w:lineRule="auto" w:before="0" w:after="0"/>
        <w:ind w:left="430" w:right="0" w:hanging="295"/>
        <w:jc w:val="left"/>
        <w:rPr>
          <w:b w:val="0"/>
        </w:rPr>
      </w:pPr>
      <w:r>
        <w:rPr>
          <w:b w:val="0"/>
          <w:color w:val="231F20"/>
        </w:rPr>
        <w:t>EN 1856-2 T200 - N1 - W - V2 - L50008 -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flexible doppellagige Innenrohre EW-LINE FLEX FU (rußbrandbeständig/ 400°C/ </w:t>
      </w:r>
      <w:r>
        <w:rPr>
          <w:b w:val="0"/>
          <w:color w:val="231F20"/>
          <w:spacing w:val="-5"/>
        </w:rPr>
        <w:t>UD)</w:t>
      </w:r>
    </w:p>
    <w:p>
      <w:pPr>
        <w:pStyle w:val="Heading3"/>
        <w:numPr>
          <w:ilvl w:val="1"/>
          <w:numId w:val="2"/>
        </w:numPr>
        <w:tabs>
          <w:tab w:pos="436" w:val="left" w:leader="none"/>
        </w:tabs>
        <w:spacing w:line="240" w:lineRule="auto" w:before="0" w:after="0"/>
        <w:ind w:left="436" w:right="0" w:hanging="301"/>
        <w:jc w:val="left"/>
        <w:rPr>
          <w:b w:val="0"/>
        </w:rPr>
      </w:pPr>
      <w:r>
        <w:rPr>
          <w:b w:val="0"/>
          <w:color w:val="231F20"/>
        </w:rPr>
        <w:t>EN 1856-2 T400 - N1 - W - V2 - L50008 - </w:t>
      </w:r>
      <w:r>
        <w:rPr>
          <w:b w:val="0"/>
          <w:color w:val="231F20"/>
          <w:spacing w:val="-10"/>
        </w:rPr>
        <w:t>G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flexible doppellagige Innenrohre EW-LINE FLEX FU (rußbrandbeständig/ 600°C/ </w:t>
      </w:r>
      <w:r>
        <w:rPr>
          <w:b w:val="0"/>
          <w:color w:val="231F20"/>
          <w:spacing w:val="-5"/>
        </w:rPr>
        <w:t>UD)</w:t>
      </w:r>
    </w:p>
    <w:p>
      <w:pPr>
        <w:pStyle w:val="Heading3"/>
        <w:numPr>
          <w:ilvl w:val="1"/>
          <w:numId w:val="2"/>
        </w:numPr>
        <w:tabs>
          <w:tab w:pos="427" w:val="left" w:leader="none"/>
        </w:tabs>
        <w:spacing w:line="240" w:lineRule="auto" w:before="0" w:after="0"/>
        <w:ind w:left="427" w:right="0" w:hanging="292"/>
        <w:jc w:val="left"/>
        <w:rPr>
          <w:b w:val="0"/>
        </w:rPr>
      </w:pPr>
      <w:r>
        <w:rPr>
          <w:b w:val="0"/>
          <w:color w:val="231F20"/>
        </w:rPr>
        <w:t>EN 1856-2 T600 - N1 - W - V2 - L50008 - </w:t>
      </w:r>
      <w:r>
        <w:rPr>
          <w:b w:val="0"/>
          <w:color w:val="231F20"/>
          <w:spacing w:val="-10"/>
        </w:rPr>
        <w:t>G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flexible doppellagige Innenrohre EW-LINE FLEX AL mit Silikondichtmasse (feuchteunempfindlich/ 120°C/ </w:t>
      </w:r>
      <w:r>
        <w:rPr>
          <w:b w:val="0"/>
          <w:color w:val="231F20"/>
          <w:spacing w:val="-5"/>
        </w:rPr>
        <w:t>ÜD)</w:t>
      </w:r>
    </w:p>
    <w:p>
      <w:pPr>
        <w:pStyle w:val="Heading3"/>
        <w:numPr>
          <w:ilvl w:val="1"/>
          <w:numId w:val="2"/>
        </w:numPr>
        <w:tabs>
          <w:tab w:pos="434" w:val="left" w:leader="none"/>
        </w:tabs>
        <w:spacing w:line="240" w:lineRule="auto" w:before="0" w:after="0"/>
        <w:ind w:left="434" w:right="0" w:hanging="299"/>
        <w:jc w:val="left"/>
        <w:rPr>
          <w:b w:val="0"/>
        </w:rPr>
      </w:pPr>
      <w:r>
        <w:rPr>
          <w:b w:val="0"/>
          <w:color w:val="231F20"/>
        </w:rPr>
        <w:t>EN 1856-2 T120 - P1 - W - V2 - L50008 -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flexible doppellagige Innenrohre EW-LINE FLEX AL mit Silikondichtmasse (feuchteunempfindlich/ 200°C/ </w:t>
      </w:r>
      <w:r>
        <w:rPr>
          <w:b w:val="0"/>
          <w:color w:val="231F20"/>
          <w:spacing w:val="-5"/>
        </w:rPr>
        <w:t>ÜD)</w:t>
      </w:r>
    </w:p>
    <w:p>
      <w:pPr>
        <w:pStyle w:val="Heading3"/>
        <w:numPr>
          <w:ilvl w:val="1"/>
          <w:numId w:val="2"/>
        </w:numPr>
        <w:tabs>
          <w:tab w:pos="436" w:val="left" w:leader="none"/>
        </w:tabs>
        <w:spacing w:line="240" w:lineRule="auto" w:before="0" w:after="0"/>
        <w:ind w:left="436" w:right="0" w:hanging="301"/>
        <w:jc w:val="left"/>
        <w:rPr>
          <w:b w:val="0"/>
        </w:rPr>
      </w:pPr>
      <w:r>
        <w:rPr>
          <w:b w:val="0"/>
          <w:color w:val="231F20"/>
        </w:rPr>
        <w:t>EN 1856-2 T200 - P1 - W - V2 - L50008 -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flexible doppellagige Innenrohre EW-LINE FLEX FU (feuchteunempfindlich/ 200°C/ </w:t>
      </w:r>
      <w:r>
        <w:rPr>
          <w:b w:val="0"/>
          <w:color w:val="231F20"/>
          <w:spacing w:val="-5"/>
        </w:rPr>
        <w:t>UD)</w:t>
      </w:r>
    </w:p>
    <w:p>
      <w:pPr>
        <w:pStyle w:val="Heading3"/>
        <w:numPr>
          <w:ilvl w:val="1"/>
          <w:numId w:val="2"/>
        </w:numPr>
        <w:tabs>
          <w:tab w:pos="500" w:val="left" w:leader="none"/>
        </w:tabs>
        <w:spacing w:line="240" w:lineRule="auto" w:before="0" w:after="0"/>
        <w:ind w:left="500" w:right="0" w:hanging="365"/>
        <w:jc w:val="left"/>
        <w:rPr>
          <w:b w:val="0"/>
        </w:rPr>
      </w:pPr>
      <w:r>
        <w:rPr>
          <w:b w:val="0"/>
          <w:color w:val="231F20"/>
        </w:rPr>
        <w:t>EN 1856-2 T200 - N1 - W - V2 - L50008 -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starre Innenrohre EW-FU (rußbrandbeständig/ 400°C/ </w:t>
      </w:r>
      <w:r>
        <w:rPr>
          <w:b w:val="0"/>
          <w:color w:val="231F20"/>
          <w:spacing w:val="-5"/>
        </w:rPr>
        <w:t>UD)</w:t>
      </w:r>
    </w:p>
    <w:p>
      <w:pPr>
        <w:pStyle w:val="Heading3"/>
        <w:numPr>
          <w:ilvl w:val="1"/>
          <w:numId w:val="2"/>
        </w:numPr>
        <w:tabs>
          <w:tab w:pos="440" w:val="left" w:leader="none"/>
        </w:tabs>
        <w:spacing w:line="240" w:lineRule="auto" w:before="0" w:after="0"/>
        <w:ind w:left="440" w:right="0" w:hanging="305"/>
        <w:jc w:val="left"/>
        <w:rPr>
          <w:b w:val="0"/>
        </w:rPr>
      </w:pPr>
      <w:r>
        <w:rPr>
          <w:b w:val="0"/>
          <w:color w:val="231F20"/>
        </w:rPr>
        <w:t>EN 1856-2 T400 - N1 - W - V2 - L50060 - </w:t>
      </w:r>
      <w:r>
        <w:rPr>
          <w:b w:val="0"/>
          <w:color w:val="231F20"/>
          <w:spacing w:val="-10"/>
        </w:rPr>
        <w:t>G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starre Innenrohre EW-FU (rußbrandbeständig/ 600°C/ </w:t>
      </w:r>
      <w:r>
        <w:rPr>
          <w:b w:val="0"/>
          <w:color w:val="231F20"/>
          <w:spacing w:val="-5"/>
        </w:rPr>
        <w:t>UD)</w:t>
      </w:r>
    </w:p>
    <w:p>
      <w:pPr>
        <w:pStyle w:val="Heading3"/>
        <w:numPr>
          <w:ilvl w:val="1"/>
          <w:numId w:val="2"/>
        </w:numPr>
        <w:tabs>
          <w:tab w:pos="481" w:val="left" w:leader="none"/>
        </w:tabs>
        <w:spacing w:line="240" w:lineRule="auto" w:before="0" w:after="0"/>
        <w:ind w:left="481" w:right="0" w:hanging="346"/>
        <w:jc w:val="left"/>
        <w:rPr>
          <w:b w:val="0"/>
        </w:rPr>
      </w:pPr>
      <w:r>
        <w:rPr>
          <w:b w:val="0"/>
          <w:color w:val="231F20"/>
        </w:rPr>
        <w:t>EN 1856-2 T600 - N1 - W - V2 - L50060 - </w:t>
      </w:r>
      <w:r>
        <w:rPr>
          <w:b w:val="0"/>
          <w:color w:val="231F20"/>
          <w:spacing w:val="-10"/>
        </w:rPr>
        <w:t>G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starre Innenrohre EW-ALBI mit Silikondichtmasse (feuchteunempfindlich/ 120°C/ </w:t>
      </w:r>
      <w:r>
        <w:rPr>
          <w:b w:val="0"/>
          <w:color w:val="231F20"/>
          <w:spacing w:val="-5"/>
        </w:rPr>
        <w:t>ÜD)</w:t>
      </w:r>
    </w:p>
    <w:p>
      <w:pPr>
        <w:pStyle w:val="Heading3"/>
        <w:numPr>
          <w:ilvl w:val="1"/>
          <w:numId w:val="2"/>
        </w:numPr>
        <w:tabs>
          <w:tab w:pos="484" w:val="left" w:leader="none"/>
        </w:tabs>
        <w:spacing w:line="240" w:lineRule="auto" w:before="0" w:after="0"/>
        <w:ind w:left="484" w:right="0" w:hanging="349"/>
        <w:jc w:val="left"/>
        <w:rPr>
          <w:b w:val="0"/>
        </w:rPr>
      </w:pPr>
      <w:r>
        <w:rPr>
          <w:b w:val="0"/>
          <w:color w:val="231F20"/>
        </w:rPr>
        <w:t>EN 1856-2 T120 - P1 - W - V2 - L50060 -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starre Innenrohre EW-ALBI mit Silikondichtmasse (feuchteunempfindlich/ 200°C/ </w:t>
      </w:r>
      <w:r>
        <w:rPr>
          <w:b w:val="0"/>
          <w:color w:val="231F20"/>
          <w:spacing w:val="-5"/>
        </w:rPr>
        <w:t>ÜD)</w:t>
      </w:r>
    </w:p>
    <w:p>
      <w:pPr>
        <w:pStyle w:val="Heading3"/>
        <w:numPr>
          <w:ilvl w:val="1"/>
          <w:numId w:val="2"/>
        </w:numPr>
        <w:tabs>
          <w:tab w:pos="493" w:val="left" w:leader="none"/>
        </w:tabs>
        <w:spacing w:line="240" w:lineRule="auto" w:before="0" w:after="0"/>
        <w:ind w:left="493" w:right="0" w:hanging="358"/>
        <w:jc w:val="left"/>
        <w:rPr>
          <w:b w:val="0"/>
        </w:rPr>
      </w:pPr>
      <w:r>
        <w:rPr>
          <w:b w:val="0"/>
          <w:color w:val="231F20"/>
        </w:rPr>
        <w:t>EN 1856-2 T200 - P1 - W - V2 - L50060 -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35"/>
        <w:rPr>
          <w:b w:val="0"/>
        </w:rPr>
      </w:pPr>
      <w:r>
        <w:rPr>
          <w:b w:val="0"/>
          <w:color w:val="231F20"/>
        </w:rPr>
        <w:t>starre Innenrohre EW-FU (feuchteunempfindlich/ 200°C/ </w:t>
      </w:r>
      <w:r>
        <w:rPr>
          <w:b w:val="0"/>
          <w:color w:val="231F20"/>
          <w:spacing w:val="-5"/>
        </w:rPr>
        <w:t>UD)</w:t>
      </w:r>
    </w:p>
    <w:p>
      <w:pPr>
        <w:pStyle w:val="ListParagraph"/>
        <w:numPr>
          <w:ilvl w:val="1"/>
          <w:numId w:val="2"/>
        </w:numPr>
        <w:tabs>
          <w:tab w:pos="483" w:val="left" w:leader="none"/>
        </w:tabs>
        <w:spacing w:line="240" w:lineRule="auto" w:before="0" w:after="0"/>
        <w:ind w:left="483" w:right="0" w:hanging="348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EN 1856-2 T200 - N1 - W - V2 - L50060 - </w:t>
      </w:r>
      <w:r>
        <w:rPr>
          <w:b w:val="0"/>
          <w:color w:val="231F20"/>
          <w:spacing w:val="-10"/>
          <w:sz w:val="16"/>
        </w:rPr>
        <w:t>O</w:t>
      </w:r>
    </w:p>
    <w:p>
      <w:pPr>
        <w:pStyle w:val="BodyText"/>
        <w:spacing w:before="6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78" w:val="left" w:leader="none"/>
        </w:tabs>
        <w:spacing w:line="237" w:lineRule="exact" w:before="0" w:after="0"/>
        <w:ind w:left="378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spacing w:line="189" w:lineRule="exact"/>
        <w:ind w:left="135"/>
        <w:rPr>
          <w:b w:val="0"/>
        </w:rPr>
      </w:pPr>
      <w:r>
        <w:rPr>
          <w:b w:val="0"/>
          <w:color w:val="231F20"/>
        </w:rPr>
        <w:t>flexible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Innenrohre einlagig: 0,08 mm </w:t>
      </w:r>
      <w:r>
        <w:rPr>
          <w:b w:val="0"/>
          <w:color w:val="231F20"/>
          <w:spacing w:val="-2"/>
        </w:rPr>
        <w:t>W.1.4404</w:t>
      </w:r>
    </w:p>
    <w:p>
      <w:pPr>
        <w:pStyle w:val="BodyText"/>
        <w:ind w:left="135" w:right="5452"/>
        <w:rPr>
          <w:b w:val="0"/>
        </w:rPr>
      </w:pPr>
      <w:r>
        <w:rPr>
          <w:b w:val="0"/>
          <w:color w:val="231F20"/>
        </w:rPr>
        <w:t>flexible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Innenrohre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doppellagig: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0,16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(2x0,08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mm)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W.1.4404 starre Innenrohre: 0,6 - 1,0 mm W.1.4404 / 1.4571</w:t>
      </w:r>
    </w:p>
    <w:p>
      <w:pPr>
        <w:spacing w:before="99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60" w:right="460"/>
        </w:sectPr>
      </w:pPr>
    </w:p>
    <w:p>
      <w:pPr>
        <w:spacing w:before="38"/>
        <w:ind w:left="974" w:right="0" w:firstLine="0"/>
        <w:jc w:val="left"/>
        <w:rPr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369004</wp:posOffset>
            </wp:positionH>
            <wp:positionV relativeFrom="paragraph">
              <wp:posOffset>-2882</wp:posOffset>
            </wp:positionV>
            <wp:extent cx="363664" cy="481571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974"/>
        <w:rPr>
          <w:b w:val="0"/>
        </w:rPr>
      </w:pPr>
      <w:r>
        <w:rPr>
          <w:b w:val="0"/>
          <w:color w:val="005AAA"/>
        </w:rPr>
        <w:t>EW-LINE</w:t>
      </w:r>
      <w:r>
        <w:rPr>
          <w:b w:val="0"/>
          <w:color w:val="005AAA"/>
          <w:spacing w:val="17"/>
        </w:rPr>
        <w:t> </w:t>
      </w:r>
      <w:r>
        <w:rPr>
          <w:b w:val="0"/>
          <w:color w:val="005AAA"/>
        </w:rPr>
        <w:t>FLEX</w:t>
      </w:r>
      <w:r>
        <w:rPr>
          <w:b w:val="0"/>
          <w:color w:val="005AAA"/>
          <w:spacing w:val="17"/>
        </w:rPr>
        <w:t> </w:t>
      </w:r>
      <w:r>
        <w:rPr>
          <w:b w:val="0"/>
          <w:color w:val="005AAA"/>
          <w:spacing w:val="-5"/>
        </w:rPr>
        <w:t>AL</w:t>
      </w:r>
    </w:p>
    <w:p>
      <w:pPr>
        <w:pStyle w:val="BodyText"/>
        <w:spacing w:before="10"/>
        <w:rPr>
          <w:rFonts w:ascii="Gotham Book"/>
          <w:b w:val="0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368999</wp:posOffset>
                </wp:positionH>
                <wp:positionV relativeFrom="paragraph">
                  <wp:posOffset>136137</wp:posOffset>
                </wp:positionV>
                <wp:extent cx="682561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055099pt;margin-top:10.7195pt;width:537.450pt;height:.1pt;mso-position-horizontal-relative:page;mso-position-vertical-relative:paragraph;z-index:-15726080;mso-wrap-distance-left:0;mso-wrap-distance-right:0" id="docshape4" coordorigin="581,214" coordsize="10749,0" path="m581,214l11330,214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337" w:val="left" w:leader="none"/>
        </w:tabs>
        <w:spacing w:line="237" w:lineRule="exact" w:before="53" w:after="0"/>
        <w:ind w:left="337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ind w:left="106" w:right="6731"/>
        <w:rPr>
          <w:b w:val="0"/>
        </w:rPr>
      </w:pPr>
      <w:r>
        <w:rPr>
          <w:b w:val="0"/>
          <w:color w:val="231F20"/>
        </w:rPr>
        <w:t>flexible Innenrohre einlagig: Ø 80 - Ø 250 mm flexible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Innenrohre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doppellagig: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Ø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80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Ø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250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 starre Innenrohre: Ø 80 mm - Ø 600 mm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44" w:val="left" w:leader="none"/>
        </w:tabs>
        <w:spacing w:line="237" w:lineRule="exact" w:before="0" w:after="0"/>
        <w:ind w:left="344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06" w:right="261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 ist nach DIN EN 13384 zu bestimmen und vom ausführenden Fachunternehmen zu überprüfen.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34" w:val="left" w:leader="none"/>
        </w:tabs>
        <w:spacing w:line="237" w:lineRule="exact" w:before="0" w:after="0"/>
        <w:ind w:left="334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06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2"/>
        </w:rPr>
      </w:pPr>
    </w:p>
    <w:p>
      <w:pPr>
        <w:spacing w:before="97"/>
        <w:ind w:left="33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p>
      <w:pPr>
        <w:spacing w:after="0"/>
        <w:jc w:val="left"/>
        <w:rPr>
          <w:rFonts w:ascii="Gotham Book"/>
          <w:sz w:val="12"/>
        </w:rPr>
        <w:sectPr>
          <w:pgSz w:w="11910" w:h="16840"/>
          <w:pgMar w:top="480" w:bottom="0" w:left="460" w:right="460"/>
        </w:sectPr>
      </w:pPr>
    </w:p>
    <w:p>
      <w:pPr>
        <w:spacing w:before="13"/>
        <w:ind w:left="990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8064">
                <wp:simplePos x="0" y="0"/>
                <wp:positionH relativeFrom="page">
                  <wp:posOffset>921240</wp:posOffset>
                </wp:positionH>
                <wp:positionV relativeFrom="paragraph">
                  <wp:posOffset>47411</wp:posOffset>
                </wp:positionV>
                <wp:extent cx="1906270" cy="44704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906270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EW-LINE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1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FLEX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1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538597pt;margin-top:3.733211pt;width:150.1pt;height:35.2pt;mso-position-horizontal-relative:page;mso-position-vertical-relative:paragraph;z-index:-15868416" type="#_x0000_t202" id="docshape5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EW-LINE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17"/>
                          <w:sz w:val="32"/>
                        </w:rPr>
                        <w:t> 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FLEX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17"/>
                          <w:sz w:val="32"/>
                        </w:rPr>
                        <w:t> 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90"/>
        <w:rPr>
          <w:b w:val="0"/>
        </w:rPr>
      </w:pPr>
      <w:r>
        <w:rPr>
          <w:b w:val="0"/>
          <w:color w:val="005AAA"/>
        </w:rPr>
        <w:t>EW-LINE</w:t>
      </w:r>
      <w:r>
        <w:rPr>
          <w:b w:val="0"/>
          <w:color w:val="005AAA"/>
          <w:spacing w:val="17"/>
        </w:rPr>
        <w:t> </w:t>
      </w:r>
      <w:r>
        <w:rPr>
          <w:b w:val="0"/>
          <w:color w:val="005AAA"/>
        </w:rPr>
        <w:t>FLEX</w:t>
      </w:r>
      <w:r>
        <w:rPr>
          <w:b w:val="0"/>
          <w:color w:val="005AAA"/>
          <w:spacing w:val="17"/>
        </w:rPr>
        <w:t> </w:t>
      </w:r>
      <w:r>
        <w:rPr>
          <w:b w:val="0"/>
          <w:color w:val="005AAA"/>
          <w:spacing w:val="-5"/>
        </w:rPr>
        <w:t>AL</w:t>
      </w:r>
    </w:p>
    <w:p>
      <w:pPr>
        <w:pStyle w:val="BodyText"/>
        <w:spacing w:before="6"/>
        <w:rPr>
          <w:rFonts w:ascii="Gotham Book"/>
          <w:b w:val="0"/>
          <w:sz w:val="23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29" w:right="5452"/>
        <w:rPr>
          <w:b w:val="0"/>
        </w:rPr>
      </w:pPr>
      <w:r>
        <w:rPr>
          <w:b w:val="0"/>
          <w:color w:val="231F20"/>
        </w:rPr>
        <w:t>Einwandige,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flexible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druckdichte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Edelstahl für die Sanierung bestehender Hausschornsteine mit Versatz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Heading3"/>
        <w:spacing w:line="189" w:lineRule="exact"/>
        <w:rPr>
          <w:b w:val="0"/>
        </w:rPr>
      </w:pPr>
      <w:r>
        <w:rPr>
          <w:b w:val="0"/>
          <w:color w:val="231F20"/>
        </w:rPr>
        <w:t>1.4404 </w:t>
      </w:r>
      <w:r>
        <w:rPr>
          <w:b w:val="0"/>
          <w:color w:val="231F20"/>
          <w:spacing w:val="-2"/>
        </w:rPr>
        <w:t>(316L)</w:t>
      </w:r>
    </w:p>
    <w:p>
      <w:pPr>
        <w:pStyle w:val="BodyText"/>
        <w:ind w:left="129"/>
        <w:rPr>
          <w:b w:val="0"/>
        </w:rPr>
      </w:pPr>
      <w:r>
        <w:rPr>
          <w:b w:val="0"/>
          <w:color w:val="231F20"/>
        </w:rPr>
        <w:t>1.4539 (904L) gegen 100% Aufpreis </w:t>
      </w:r>
      <w:r>
        <w:rPr>
          <w:b w:val="0"/>
          <w:color w:val="231F20"/>
          <w:spacing w:val="-2"/>
        </w:rPr>
        <w:t>möglich</w:t>
      </w:r>
    </w:p>
    <w:p>
      <w:pPr>
        <w:pStyle w:val="BodyText"/>
        <w:ind w:left="129"/>
        <w:rPr>
          <w:b w:val="0"/>
        </w:rPr>
      </w:pPr>
      <w:r>
        <w:rPr>
          <w:b w:val="0"/>
          <w:color w:val="231F20"/>
        </w:rPr>
        <w:t>(nur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zweilagig,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Wandstärke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0,18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mm,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keine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DIBt-SILVER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  <w:spacing w:val="-2"/>
        </w:rPr>
        <w:t>Zulassung)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29"/>
        <w:rPr>
          <w:b w:val="0"/>
        </w:rPr>
      </w:pPr>
      <w:r>
        <w:rPr>
          <w:b w:val="0"/>
          <w:color w:val="231F20"/>
          <w:spacing w:val="-4"/>
        </w:rPr>
        <w:t>Matt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ind w:left="129" w:right="8680"/>
        <w:rPr>
          <w:b w:val="0"/>
        </w:rPr>
      </w:pPr>
      <w:r>
        <w:rPr>
          <w:b w:val="0"/>
          <w:color w:val="231F20"/>
        </w:rPr>
        <w:t>0,6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(starre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Innenrohre) 0,08 mm (Flex einlagig) 0,16 mm (Flex zweilagig) Weitere auf Anfrage</w:t>
      </w:r>
    </w:p>
    <w:p>
      <w:pPr>
        <w:pStyle w:val="Heading2"/>
        <w:spacing w:before="144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29"/>
        <w:rPr>
          <w:b w:val="0"/>
        </w:rPr>
      </w:pPr>
      <w:r>
        <w:rPr>
          <w:b w:val="0"/>
          <w:color w:val="231F20"/>
        </w:rPr>
        <w:t>80 - 250 mm, weitere auf Anfrage bis 400 mm (flexible </w:t>
      </w:r>
      <w:r>
        <w:rPr>
          <w:b w:val="0"/>
          <w:color w:val="231F20"/>
          <w:spacing w:val="-2"/>
        </w:rPr>
        <w:t>Rohre)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ind w:left="129" w:right="5452"/>
        <w:rPr>
          <w:b w:val="0"/>
        </w:rPr>
      </w:pPr>
      <w:r>
        <w:rPr>
          <w:b w:val="0"/>
          <w:color w:val="231F20"/>
        </w:rPr>
        <w:t>Steckverbindung Muffe/Sicke mit innenliegender </w:t>
      </w:r>
      <w:r>
        <w:rPr>
          <w:b w:val="0"/>
          <w:color w:val="231F20"/>
        </w:rPr>
        <w:t>Spezialdichtung sowie zugelassenem Dichtmittel für die Flexverbindung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DICHTUNG</w:t>
      </w:r>
    </w:p>
    <w:p>
      <w:pPr>
        <w:pStyle w:val="BodyText"/>
        <w:ind w:left="129" w:right="5609"/>
        <w:jc w:val="both"/>
        <w:rPr>
          <w:b w:val="0"/>
        </w:rPr>
      </w:pPr>
      <w:r>
        <w:rPr>
          <w:b w:val="0"/>
          <w:color w:val="231F20"/>
        </w:rPr>
        <w:t>Die mitgelieferte Dichtung variiert durchmesserabhängig </w:t>
      </w:r>
      <w:r>
        <w:rPr>
          <w:b w:val="0"/>
          <w:color w:val="231F20"/>
        </w:rPr>
        <w:t>(EPDM bis 120°C oder Silikon bis 200°C). Alle möglichen Optionen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können Sie der Tabelle auf der nächsten Seite entnehmen.</w:t>
      </w:r>
    </w:p>
    <w:p>
      <w:pPr>
        <w:pStyle w:val="BodyText"/>
        <w:ind w:left="129" w:right="5609"/>
        <w:jc w:val="both"/>
        <w:rPr>
          <w:b w:val="0"/>
        </w:rPr>
      </w:pPr>
      <w:r>
        <w:rPr>
          <w:b w:val="0"/>
          <w:color w:val="231F20"/>
        </w:rPr>
        <w:t>Die Preise der nicht in der Preisliste aufgeführten Varianten </w:t>
      </w:r>
      <w:r>
        <w:rPr>
          <w:b w:val="0"/>
          <w:color w:val="231F20"/>
        </w:rPr>
        <w:t>erhal- ten sie auf Anfrage.</w:t>
      </w:r>
    </w:p>
    <w:p>
      <w:pPr>
        <w:pStyle w:val="Heading2"/>
        <w:spacing w:before="144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29" w:right="5452"/>
        <w:rPr>
          <w:b w:val="0"/>
        </w:rPr>
      </w:pPr>
      <w:r>
        <w:rPr>
          <w:b w:val="0"/>
          <w:color w:val="231F20"/>
        </w:rPr>
        <w:t>Bei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Ihrer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Bestellung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ersetzen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Platzhalter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„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...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“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Arti- kelcode durch den Buchstaben für die gewünschte Dichtung (Standarddichtung variiert je Ø, siehe Tabelle).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520" w:bottom="0" w:left="460" w:right="460"/>
        </w:sectPr>
      </w:pPr>
    </w:p>
    <w:p>
      <w:pPr>
        <w:pStyle w:val="Heading2"/>
        <w:spacing w:line="240" w:lineRule="auto" w:before="53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5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0" w:after="0"/>
        <w:ind w:left="25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Druckdicht</w:t>
      </w:r>
    </w:p>
    <w:p>
      <w:pPr>
        <w:pStyle w:val="BodyText"/>
        <w:rPr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0" w:after="0"/>
        <w:ind w:left="25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Einfacher Einbau ohne Aufbruch des Schachtes bei </w:t>
      </w:r>
      <w:r>
        <w:rPr>
          <w:b w:val="0"/>
          <w:color w:val="231F20"/>
          <w:spacing w:val="-2"/>
          <w:sz w:val="16"/>
        </w:rPr>
        <w:t>Verzügen</w:t>
      </w:r>
    </w:p>
    <w:p>
      <w:pPr>
        <w:pStyle w:val="BodyText"/>
        <w:rPr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0" w:after="0"/>
        <w:ind w:left="25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BodyText"/>
        <w:rPr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0" w:after="0"/>
        <w:ind w:left="25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Innen glattwandig bei zweilagiger </w:t>
      </w:r>
      <w:r>
        <w:rPr>
          <w:b w:val="0"/>
          <w:color w:val="231F20"/>
          <w:spacing w:val="-2"/>
          <w:sz w:val="16"/>
        </w:rPr>
        <w:t>Ausführung</w:t>
      </w:r>
    </w:p>
    <w:p>
      <w:pPr>
        <w:pStyle w:val="BodyText"/>
        <w:rPr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0" w:after="0"/>
        <w:ind w:left="25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Kombinierbarkeit mit Basisteilen des Systems EW-AL-</w:t>
      </w:r>
      <w:r>
        <w:rPr>
          <w:b w:val="0"/>
          <w:color w:val="231F20"/>
          <w:spacing w:val="-5"/>
          <w:sz w:val="16"/>
        </w:rPr>
        <w:t>BI</w:t>
      </w:r>
    </w:p>
    <w:p>
      <w:pPr>
        <w:pStyle w:val="Heading2"/>
        <w:spacing w:line="240" w:lineRule="auto" w:before="53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0" w:after="0"/>
        <w:ind w:left="25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Regelfeuerstätten für Öl und </w:t>
      </w:r>
      <w:r>
        <w:rPr>
          <w:b w:val="0"/>
          <w:color w:val="231F20"/>
          <w:spacing w:val="-5"/>
          <w:sz w:val="16"/>
        </w:rPr>
        <w:t>Gas</w:t>
      </w:r>
    </w:p>
    <w:p>
      <w:pPr>
        <w:pStyle w:val="BodyText"/>
        <w:rPr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0" w:after="0"/>
        <w:ind w:left="25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Brennwertgeräte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0" w:left="460" w:right="460"/>
          <w:cols w:num="2" w:equalWidth="0">
            <w:col w:w="5133" w:space="428"/>
            <w:col w:w="5429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85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005" y="313674"/>
                            <a:ext cx="363664" cy="48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13630" y="1080020"/>
                            <a:ext cx="2113787" cy="35825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3761" y="5688025"/>
                            <a:ext cx="539807" cy="5397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107" y="5688012"/>
                            <a:ext cx="539826" cy="5398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7606" y="5688005"/>
                            <a:ext cx="536449" cy="5364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9438" y="5688025"/>
                            <a:ext cx="539813" cy="5397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7276" y="5688025"/>
                            <a:ext cx="539797" cy="5397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1603" y="5688025"/>
                            <a:ext cx="539809" cy="5397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8087" y="5688025"/>
                            <a:ext cx="539812" cy="5397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74040" y="6459891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74040" y="8248285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67904" id="docshapegroup6" coordorigin="0,0" coordsize="11906,16130">
                <v:rect style="position:absolute;left:0;top:0;width:11906;height:16130" id="docshape7" filled="true" fillcolor="#ffffff" stroked="false">
                  <v:fill type="solid"/>
                </v:rect>
                <v:shape style="position:absolute;left:566;top:493;width:573;height:759" type="#_x0000_t75" id="docshape8" stroked="false">
                  <v:imagedata r:id="rId8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7265;top:1700;width:3329;height:5642" type="#_x0000_t75" id="docshape9" stroked="false">
                  <v:imagedata r:id="rId9" o:title=""/>
                </v:shape>
                <v:shape style="position:absolute;left:4446;top:8957;width:851;height:851" type="#_x0000_t75" id="docshape10" stroked="false">
                  <v:imagedata r:id="rId10" o:title=""/>
                </v:shape>
                <v:shape style="position:absolute;left:590;top:8957;width:851;height:851" type="#_x0000_t75" id="docshape11" stroked="false">
                  <v:imagedata r:id="rId11" o:title=""/>
                </v:shape>
                <v:shape style="position:absolute;left:5413;top:8957;width:845;height:845" type="#_x0000_t75" id="docshape12" stroked="false">
                  <v:imagedata r:id="rId12" o:title=""/>
                </v:shape>
                <v:shape style="position:absolute;left:2518;top:8957;width:851;height:851" type="#_x0000_t75" id="docshape13" stroked="false">
                  <v:imagedata r:id="rId13" o:title=""/>
                </v:shape>
                <v:shape style="position:absolute;left:1554;top:8957;width:851;height:851" type="#_x0000_t75" id="docshape14" stroked="false">
                  <v:imagedata r:id="rId14" o:title=""/>
                </v:shape>
                <v:shape style="position:absolute;left:3482;top:8957;width:851;height:851" type="#_x0000_t75" id="docshape15" stroked="false">
                  <v:imagedata r:id="rId15" o:title=""/>
                </v:shape>
                <v:shape style="position:absolute;left:6374;top:8957;width:851;height:851" type="#_x0000_t75" id="docshape16" stroked="false">
                  <v:imagedata r:id="rId16" o:title=""/>
                </v:shape>
                <v:line style="position:absolute" from="589,10173" to="11329,10173" stroked="true" strokeweight=".5pt" strokecolor="#005aaa">
                  <v:stroke dashstyle="solid"/>
                </v:line>
                <v:line style="position:absolute" from="589,12989" to="11323,12989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8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</w:t>
      </w:r>
    </w:p>
    <w:p>
      <w:pPr>
        <w:spacing w:line="189" w:lineRule="exact" w:before="0"/>
        <w:ind w:left="12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0036 CPR 9174 </w:t>
      </w:r>
      <w:r>
        <w:rPr>
          <w:b w:val="0"/>
          <w:color w:val="231F20"/>
          <w:spacing w:val="-5"/>
          <w:sz w:val="16"/>
        </w:rPr>
        <w:t>013</w:t>
      </w:r>
    </w:p>
    <w:p>
      <w:pPr>
        <w:pStyle w:val="Heading2"/>
        <w:spacing w:before="66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1856</w:t>
      </w:r>
      <w:r>
        <w:rPr>
          <w:b w:val="0"/>
          <w:color w:val="005AAA"/>
          <w:spacing w:val="7"/>
        </w:rPr>
        <w:t> </w:t>
      </w:r>
      <w:r>
        <w:rPr>
          <w:b w:val="0"/>
          <w:color w:val="005AAA"/>
        </w:rPr>
        <w:t>-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  <w:spacing w:val="-10"/>
        </w:rPr>
        <w:t>2</w:t>
      </w:r>
    </w:p>
    <w:p>
      <w:pPr>
        <w:pStyle w:val="BodyText"/>
        <w:tabs>
          <w:tab w:pos="3728" w:val="left" w:leader="none"/>
        </w:tabs>
        <w:ind w:left="130" w:right="2984"/>
        <w:rPr>
          <w:b w:val="0"/>
        </w:rPr>
      </w:pPr>
      <w:r>
        <w:rPr>
          <w:b w:val="0"/>
          <w:color w:val="005AAA"/>
        </w:rPr>
        <w:t>FLEX einlagig mit Silikondichtmasse</w:t>
        <w:tab/>
        <w:t>FLEX</w:t>
      </w:r>
      <w:r>
        <w:rPr>
          <w:b w:val="0"/>
          <w:color w:val="005AAA"/>
          <w:spacing w:val="-3"/>
        </w:rPr>
        <w:t> </w:t>
      </w:r>
      <w:r>
        <w:rPr>
          <w:b w:val="0"/>
          <w:color w:val="005AAA"/>
        </w:rPr>
        <w:t>zweilagig</w:t>
      </w:r>
      <w:r>
        <w:rPr>
          <w:b w:val="0"/>
          <w:color w:val="005AAA"/>
          <w:spacing w:val="-4"/>
        </w:rPr>
        <w:t> </w:t>
      </w:r>
      <w:r>
        <w:rPr>
          <w:b w:val="0"/>
          <w:color w:val="005AAA"/>
        </w:rPr>
        <w:t>(2x</w:t>
      </w:r>
      <w:r>
        <w:rPr>
          <w:b w:val="0"/>
          <w:color w:val="005AAA"/>
          <w:spacing w:val="-4"/>
        </w:rPr>
        <w:t> </w:t>
      </w:r>
      <w:r>
        <w:rPr>
          <w:b w:val="0"/>
          <w:color w:val="005AAA"/>
        </w:rPr>
        <w:t>0,08</w:t>
      </w:r>
      <w:r>
        <w:rPr>
          <w:b w:val="0"/>
          <w:color w:val="005AAA"/>
          <w:spacing w:val="-4"/>
        </w:rPr>
        <w:t> </w:t>
      </w:r>
      <w:r>
        <w:rPr>
          <w:b w:val="0"/>
          <w:color w:val="005AAA"/>
        </w:rPr>
        <w:t>=</w:t>
      </w:r>
      <w:r>
        <w:rPr>
          <w:b w:val="0"/>
          <w:color w:val="005AAA"/>
          <w:spacing w:val="-4"/>
        </w:rPr>
        <w:t> </w:t>
      </w:r>
      <w:r>
        <w:rPr>
          <w:b w:val="0"/>
          <w:color w:val="005AAA"/>
        </w:rPr>
        <w:t>0,16)</w:t>
      </w:r>
      <w:r>
        <w:rPr>
          <w:b w:val="0"/>
          <w:color w:val="005AAA"/>
          <w:spacing w:val="-4"/>
        </w:rPr>
        <w:t> </w:t>
      </w:r>
      <w:r>
        <w:rPr>
          <w:b w:val="0"/>
          <w:color w:val="005AAA"/>
        </w:rPr>
        <w:t>mit</w:t>
      </w:r>
      <w:r>
        <w:rPr>
          <w:b w:val="0"/>
          <w:color w:val="005AAA"/>
          <w:spacing w:val="-4"/>
        </w:rPr>
        <w:t> </w:t>
      </w:r>
      <w:r>
        <w:rPr>
          <w:b w:val="0"/>
          <w:color w:val="005AAA"/>
        </w:rPr>
        <w:t>Silikondichtmasse </w:t>
      </w:r>
      <w:r>
        <w:rPr>
          <w:b w:val="0"/>
          <w:color w:val="231F20"/>
        </w:rPr>
        <w:t>T120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- P1 - W - V2 - L50008 - O</w:t>
        <w:tab/>
        <w:t>T120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- P1 - W - V2 - L50008 - O</w:t>
      </w:r>
    </w:p>
    <w:p>
      <w:pPr>
        <w:pStyle w:val="Heading3"/>
        <w:tabs>
          <w:tab w:pos="3728" w:val="left" w:leader="none"/>
        </w:tabs>
        <w:ind w:left="130"/>
        <w:rPr>
          <w:b w:val="0"/>
        </w:rPr>
      </w:pPr>
      <w:r>
        <w:rPr>
          <w:b w:val="0"/>
          <w:color w:val="231F20"/>
        </w:rPr>
        <w:t>T200 -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P1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V2 -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L50008 -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10"/>
        </w:rPr>
        <w:t>O</w:t>
      </w:r>
      <w:r>
        <w:rPr>
          <w:b w:val="0"/>
          <w:color w:val="231F20"/>
        </w:rPr>
        <w:tab/>
        <w:t>T200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P1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V2 -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L50008 -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spacing w:before="9"/>
        <w:rPr>
          <w:b w:val="0"/>
          <w:sz w:val="15"/>
        </w:rPr>
      </w:pPr>
    </w:p>
    <w:p>
      <w:pPr>
        <w:pStyle w:val="BodyText"/>
        <w:ind w:left="129" w:right="9285"/>
        <w:rPr>
          <w:b w:val="0"/>
        </w:rPr>
      </w:pPr>
      <w:r>
        <w:rPr>
          <w:b w:val="0"/>
          <w:color w:val="005AAA"/>
        </w:rPr>
        <w:t>starre Innenrohre mit</w:t>
      </w:r>
      <w:r>
        <w:rPr>
          <w:b w:val="0"/>
          <w:color w:val="005AAA"/>
          <w:spacing w:val="-12"/>
        </w:rPr>
        <w:t> </w:t>
      </w:r>
      <w:r>
        <w:rPr>
          <w:b w:val="0"/>
          <w:color w:val="005AAA"/>
        </w:rPr>
        <w:t>EPDM-Dichtung</w:t>
      </w:r>
    </w:p>
    <w:p>
      <w:pPr>
        <w:pStyle w:val="Heading3"/>
        <w:rPr>
          <w:b w:val="0"/>
        </w:rPr>
      </w:pPr>
      <w:r>
        <w:rPr>
          <w:b w:val="0"/>
          <w:color w:val="231F20"/>
        </w:rPr>
        <w:t>T120 - P1 - W - V2 - L50060 -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ind w:left="129"/>
        <w:rPr>
          <w:b w:val="0"/>
        </w:rPr>
      </w:pPr>
      <w:r>
        <w:rPr>
          <w:b w:val="0"/>
          <w:color w:val="005AAA"/>
        </w:rPr>
        <w:t>mit Silikon-</w:t>
      </w:r>
      <w:r>
        <w:rPr>
          <w:b w:val="0"/>
          <w:color w:val="005AAA"/>
          <w:spacing w:val="-2"/>
        </w:rPr>
        <w:t>Dichtung</w:t>
      </w:r>
    </w:p>
    <w:p>
      <w:pPr>
        <w:pStyle w:val="Heading3"/>
        <w:rPr>
          <w:b w:val="0"/>
        </w:rPr>
      </w:pPr>
      <w:r>
        <w:rPr>
          <w:b w:val="0"/>
          <w:color w:val="231F20"/>
        </w:rPr>
        <w:t>T200 - P1 - W - V2 - L50060 -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</w:rPr>
      </w:pPr>
    </w:p>
    <w:p>
      <w:pPr>
        <w:spacing w:before="72"/>
        <w:ind w:left="0" w:right="333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3</w:t>
      </w:r>
    </w:p>
    <w:sectPr>
      <w:type w:val="continuous"/>
      <w:pgSz w:w="11910" w:h="16840"/>
      <w:pgMar w:top="48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53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47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34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21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08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696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183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670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157" w:hanging="12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decimal"/>
      <w:lvlText w:val="%1"/>
      <w:lvlJc w:val="left"/>
      <w:pPr>
        <w:ind w:left="387" w:hanging="252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387" w:hanging="252"/>
        <w:jc w:val="left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01" w:hanging="25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61" w:hanging="25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622" w:hanging="25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82" w:hanging="25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43" w:hanging="25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803" w:hanging="25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64" w:hanging="252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5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8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5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8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5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1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8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52" w:hanging="18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3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129"/>
      <w:outlineLvl w:val="3"/>
    </w:pPr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53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2023-09-01T07:28:09Z</dcterms:created>
  <dcterms:modified xsi:type="dcterms:W3CDTF">2023-09-01T07:28:09Z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