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ind w:left="0"/>
        <w:rPr>
          <w:rFonts w:ascii="Times New Roman"/>
          <w:sz w:val="18"/>
        </w:rPr>
      </w:pPr>
      <w:r>
        <w:rPr>
          <w:rFonts w:ascii="Times New Roman"/>
          <w:sz w:val="18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5333365</wp:posOffset>
            </wp:positionH>
            <wp:positionV relativeFrom="page">
              <wp:posOffset>327024</wp:posOffset>
            </wp:positionV>
            <wp:extent cx="1865502" cy="46609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5502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8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374015</wp:posOffset>
            </wp:positionH>
            <wp:positionV relativeFrom="page">
              <wp:posOffset>313689</wp:posOffset>
            </wp:positionV>
            <wp:extent cx="416153" cy="48704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153" cy="487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7325359</wp:posOffset>
                </wp:positionH>
                <wp:positionV relativeFrom="page">
                  <wp:posOffset>2814954</wp:posOffset>
                </wp:positionV>
                <wp:extent cx="234315" cy="140271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34315" cy="1402715"/>
                        </a:xfrm>
                        <a:prstGeom prst="rect">
                          <a:avLst/>
                        </a:prstGeom>
                        <a:solidFill>
                          <a:srgbClr val="FAAE60"/>
                        </a:solidFill>
                      </wps:spPr>
                      <wps:txbx>
                        <w:txbxContent>
                          <w:p>
                            <w:pPr>
                              <w:spacing w:before="35"/>
                              <w:ind w:left="573" w:right="0" w:firstLine="0"/>
                              <w:jc w:val="left"/>
                              <w:rPr>
                                <w:rFonts w:ascii="Gotham Bold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Gotham Bold"/>
                                <w:b/>
                                <w:color w:val="005AAA"/>
                                <w:spacing w:val="-2"/>
                                <w:sz w:val="16"/>
                              </w:rPr>
                              <w:t>DW-BLACK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6.799988pt;margin-top:221.649979pt;width:18.45pt;height:110.45pt;mso-position-horizontal-relative:page;mso-position-vertical-relative:page;z-index:15730176" type="#_x0000_t202" id="docshape2" filled="true" fillcolor="#faae60" stroked="false">
                <v:textbox inset="0,0,0,0" style="layout-flow:vertical;mso-layout-flow-alt:bottom-to-top">
                  <w:txbxContent>
                    <w:p>
                      <w:pPr>
                        <w:spacing w:before="35"/>
                        <w:ind w:left="573" w:right="0" w:firstLine="0"/>
                        <w:jc w:val="left"/>
                        <w:rPr>
                          <w:rFonts w:ascii="Gotham Bold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Gotham Bold"/>
                          <w:b/>
                          <w:color w:val="005AAA"/>
                          <w:spacing w:val="-2"/>
                          <w:sz w:val="16"/>
                        </w:rPr>
                        <w:t>DW-BLACK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</w:p>
    <w:p>
      <w:pPr>
        <w:spacing w:line="20" w:lineRule="exact"/>
        <w:ind w:left="38" w:right="0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6825615" cy="6350"/>
                <wp:effectExtent l="9525" t="0" r="0" b="317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25615" cy="6350"/>
                          <a:chExt cx="6825615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6825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5615" h="0">
                                <a:moveTo>
                                  <a:pt x="0" y="0"/>
                                </a:moveTo>
                                <a:lnTo>
                                  <a:pt x="68253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5B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450pt;height:.5pt;mso-position-horizontal-relative:char;mso-position-vertical-relative:line" id="docshapegroup3" coordorigin="0,0" coordsize="10749,10">
                <v:line style="position:absolute" from="0,5" to="10749,5" stroked="true" strokeweight=".5pt" strokecolor="#005ba7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Heading1"/>
        <w:numPr>
          <w:ilvl w:val="0"/>
          <w:numId w:val="1"/>
        </w:numPr>
        <w:tabs>
          <w:tab w:pos="203" w:val="left" w:leader="none"/>
        </w:tabs>
        <w:spacing w:line="240" w:lineRule="auto" w:before="90" w:after="0"/>
        <w:ind w:left="203" w:right="0" w:hanging="179"/>
        <w:jc w:val="left"/>
        <w:rPr>
          <w:b w:val="0"/>
        </w:rPr>
      </w:pPr>
      <w:r>
        <w:rPr>
          <w:b w:val="0"/>
          <w:color w:val="005BA7"/>
        </w:rPr>
        <w:t>PRODUKTBESCHREIBUNG</w:t>
      </w:r>
      <w:r>
        <w:rPr>
          <w:b w:val="0"/>
          <w:color w:val="005BA7"/>
          <w:spacing w:val="-13"/>
        </w:rPr>
        <w:t> </w:t>
      </w:r>
      <w:r>
        <w:rPr>
          <w:b w:val="0"/>
          <w:color w:val="005BA7"/>
        </w:rPr>
        <w:t>/</w:t>
      </w:r>
      <w:r>
        <w:rPr>
          <w:b w:val="0"/>
          <w:color w:val="005BA7"/>
          <w:spacing w:val="-10"/>
        </w:rPr>
        <w:t> </w:t>
      </w:r>
      <w:r>
        <w:rPr>
          <w:b w:val="0"/>
          <w:color w:val="005BA7"/>
          <w:spacing w:val="-2"/>
        </w:rPr>
        <w:t>VERWENDUNG</w:t>
      </w:r>
    </w:p>
    <w:p>
      <w:pPr>
        <w:pStyle w:val="BodyText"/>
        <w:spacing w:before="15"/>
        <w:ind w:right="134"/>
        <w:jc w:val="both"/>
        <w:rPr>
          <w:b w:val="0"/>
        </w:rPr>
      </w:pPr>
      <w:r>
        <w:rPr>
          <w:b w:val="0"/>
          <w:color w:val="221F1F"/>
        </w:rPr>
        <w:t>CE-zertifiziertes, doppelwandiges, rußbrandbeständiges Schornstein- bzw. Abgassystem aus Edelstahl mit 25 mm Wärmedämmung, Fabrikat Jeremias</w:t>
      </w:r>
      <w:r>
        <w:rPr>
          <w:b w:val="0"/>
          <w:color w:val="221F1F"/>
          <w:spacing w:val="40"/>
        </w:rPr>
        <w:t> </w:t>
      </w:r>
      <w:r>
        <w:rPr>
          <w:b w:val="0"/>
          <w:color w:val="221F1F"/>
        </w:rPr>
        <w:t>DW-BLACK Schornstein- bzw. Abgasanlage aus industriell gefertigten, doppelwandigen Edelstahlsystemelementen. Standardanwendung als Außenwandschornstein, auch für den Einbau in Gebäuden geeignet, sofern das System geschoßübergreifend eingebaut wird, muss das DW-System in Deutschland mit einem Schacht ummantelt werden, (der Schacht muss den Brandschutzanforderungen L</w:t>
      </w:r>
      <w:r>
        <w:rPr>
          <w:b w:val="0"/>
          <w:color w:val="221F1F"/>
          <w:position w:val="-3"/>
          <w:sz w:val="9"/>
        </w:rPr>
        <w:t>A</w:t>
      </w:r>
      <w:r>
        <w:rPr>
          <w:b w:val="0"/>
          <w:color w:val="221F1F"/>
        </w:rPr>
        <w:t>30 / L</w:t>
      </w:r>
      <w:r>
        <w:rPr>
          <w:b w:val="0"/>
          <w:color w:val="221F1F"/>
          <w:position w:val="-3"/>
          <w:sz w:val="9"/>
        </w:rPr>
        <w:t>A</w:t>
      </w:r>
      <w:r>
        <w:rPr>
          <w:b w:val="0"/>
          <w:color w:val="221F1F"/>
        </w:rPr>
        <w:t>90 entsprechen); für Dachheizzentralen und für Verbindungsleitungen.</w:t>
      </w:r>
    </w:p>
    <w:p>
      <w:pPr>
        <w:pStyle w:val="BodyText"/>
        <w:spacing w:line="149" w:lineRule="exact"/>
        <w:jc w:val="both"/>
        <w:rPr>
          <w:b w:val="0"/>
        </w:rPr>
      </w:pPr>
      <w:r>
        <w:rPr>
          <w:b w:val="0"/>
          <w:color w:val="221F1F"/>
        </w:rPr>
        <w:t>Die</w:t>
      </w:r>
      <w:r>
        <w:rPr>
          <w:b w:val="0"/>
          <w:color w:val="221F1F"/>
          <w:spacing w:val="-6"/>
        </w:rPr>
        <w:t> </w:t>
      </w:r>
      <w:r>
        <w:rPr>
          <w:b w:val="0"/>
          <w:color w:val="221F1F"/>
        </w:rPr>
        <w:t>Produktion</w:t>
      </w:r>
      <w:r>
        <w:rPr>
          <w:b w:val="0"/>
          <w:color w:val="221F1F"/>
          <w:spacing w:val="-3"/>
        </w:rPr>
        <w:t> </w:t>
      </w:r>
      <w:r>
        <w:rPr>
          <w:b w:val="0"/>
          <w:color w:val="221F1F"/>
        </w:rPr>
        <w:t>wird</w:t>
      </w:r>
      <w:r>
        <w:rPr>
          <w:b w:val="0"/>
          <w:color w:val="221F1F"/>
          <w:spacing w:val="-3"/>
        </w:rPr>
        <w:t> </w:t>
      </w:r>
      <w:r>
        <w:rPr>
          <w:b w:val="0"/>
          <w:color w:val="221F1F"/>
        </w:rPr>
        <w:t>durch</w:t>
      </w:r>
      <w:r>
        <w:rPr>
          <w:b w:val="0"/>
          <w:color w:val="221F1F"/>
          <w:spacing w:val="-3"/>
        </w:rPr>
        <w:t> </w:t>
      </w:r>
      <w:r>
        <w:rPr>
          <w:b w:val="0"/>
          <w:color w:val="221F1F"/>
        </w:rPr>
        <w:t>ein</w:t>
      </w:r>
      <w:r>
        <w:rPr>
          <w:b w:val="0"/>
          <w:color w:val="221F1F"/>
          <w:spacing w:val="-6"/>
        </w:rPr>
        <w:t> </w:t>
      </w:r>
      <w:r>
        <w:rPr>
          <w:b w:val="0"/>
          <w:color w:val="221F1F"/>
        </w:rPr>
        <w:t>unabhängiges,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akkreditiertes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Prüfinstitut</w:t>
      </w:r>
      <w:r>
        <w:rPr>
          <w:b w:val="0"/>
          <w:color w:val="221F1F"/>
          <w:spacing w:val="-2"/>
        </w:rPr>
        <w:t> </w:t>
      </w:r>
      <w:r>
        <w:rPr>
          <w:b w:val="0"/>
          <w:color w:val="221F1F"/>
        </w:rPr>
        <w:t>fremdüberwacht,</w:t>
      </w:r>
      <w:r>
        <w:rPr>
          <w:b w:val="0"/>
          <w:color w:val="221F1F"/>
          <w:spacing w:val="-3"/>
        </w:rPr>
        <w:t> </w:t>
      </w:r>
      <w:r>
        <w:rPr>
          <w:b w:val="0"/>
          <w:color w:val="221F1F"/>
        </w:rPr>
        <w:t>mittels</w:t>
      </w:r>
      <w:r>
        <w:rPr>
          <w:b w:val="0"/>
          <w:color w:val="221F1F"/>
          <w:spacing w:val="-3"/>
        </w:rPr>
        <w:t> </w:t>
      </w:r>
      <w:r>
        <w:rPr>
          <w:b w:val="0"/>
          <w:color w:val="221F1F"/>
        </w:rPr>
        <w:t>Eigenüberwachung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wird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die</w:t>
      </w:r>
      <w:r>
        <w:rPr>
          <w:b w:val="0"/>
          <w:color w:val="221F1F"/>
          <w:spacing w:val="-3"/>
        </w:rPr>
        <w:t> </w:t>
      </w:r>
      <w:r>
        <w:rPr>
          <w:b w:val="0"/>
          <w:color w:val="221F1F"/>
          <w:spacing w:val="-2"/>
        </w:rPr>
        <w:t>Einhaltung</w:t>
      </w:r>
    </w:p>
    <w:p>
      <w:pPr>
        <w:pStyle w:val="BodyText"/>
        <w:spacing w:before="5"/>
        <w:rPr>
          <w:b w:val="0"/>
        </w:rPr>
      </w:pPr>
      <w:r>
        <w:rPr>
          <w:b w:val="0"/>
          <w:color w:val="221F1F"/>
        </w:rPr>
        <w:t>gleichbleibender</w:t>
      </w:r>
      <w:r>
        <w:rPr>
          <w:b w:val="0"/>
          <w:color w:val="221F1F"/>
          <w:spacing w:val="-8"/>
        </w:rPr>
        <w:t> </w:t>
      </w:r>
      <w:r>
        <w:rPr>
          <w:b w:val="0"/>
          <w:color w:val="221F1F"/>
        </w:rPr>
        <w:t>Güte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  <w:spacing w:val="-2"/>
        </w:rPr>
        <w:t>gesichert.</w:t>
      </w:r>
    </w:p>
    <w:p>
      <w:pPr>
        <w:pStyle w:val="BodyText"/>
        <w:ind w:right="3742"/>
        <w:rPr>
          <w:b w:val="0"/>
        </w:rPr>
      </w:pPr>
      <w:r>
        <w:rPr>
          <w:b w:val="0"/>
          <w:color w:val="221F1F"/>
        </w:rPr>
        <w:t>Innenschale</w:t>
      </w:r>
      <w:r>
        <w:rPr>
          <w:b w:val="0"/>
          <w:color w:val="221F1F"/>
          <w:spacing w:val="-7"/>
        </w:rPr>
        <w:t> </w:t>
      </w:r>
      <w:r>
        <w:rPr>
          <w:b w:val="0"/>
          <w:color w:val="221F1F"/>
        </w:rPr>
        <w:t>bestehend</w:t>
      </w:r>
      <w:r>
        <w:rPr>
          <w:b w:val="0"/>
          <w:color w:val="221F1F"/>
          <w:spacing w:val="-8"/>
        </w:rPr>
        <w:t> </w:t>
      </w:r>
      <w:r>
        <w:rPr>
          <w:b w:val="0"/>
          <w:color w:val="221F1F"/>
        </w:rPr>
        <w:t>aus</w:t>
      </w:r>
      <w:r>
        <w:rPr>
          <w:b w:val="0"/>
          <w:color w:val="221F1F"/>
          <w:spacing w:val="-11"/>
        </w:rPr>
        <w:t> </w:t>
      </w:r>
      <w:r>
        <w:rPr>
          <w:b w:val="0"/>
          <w:color w:val="221F1F"/>
        </w:rPr>
        <w:t>0,5</w:t>
      </w:r>
      <w:r>
        <w:rPr>
          <w:b w:val="0"/>
          <w:color w:val="221F1F"/>
          <w:spacing w:val="-8"/>
        </w:rPr>
        <w:t> </w:t>
      </w:r>
      <w:r>
        <w:rPr>
          <w:b w:val="0"/>
          <w:color w:val="221F1F"/>
        </w:rPr>
        <w:t>mm</w:t>
      </w:r>
      <w:r>
        <w:rPr>
          <w:b w:val="0"/>
          <w:color w:val="221F1F"/>
          <w:spacing w:val="-6"/>
        </w:rPr>
        <w:t> </w:t>
      </w:r>
      <w:r>
        <w:rPr>
          <w:b w:val="0"/>
          <w:color w:val="221F1F"/>
        </w:rPr>
        <w:t>starkem</w:t>
      </w:r>
      <w:r>
        <w:rPr>
          <w:b w:val="0"/>
          <w:color w:val="221F1F"/>
          <w:spacing w:val="-6"/>
        </w:rPr>
        <w:t> </w:t>
      </w:r>
      <w:r>
        <w:rPr>
          <w:b w:val="0"/>
          <w:color w:val="221F1F"/>
        </w:rPr>
        <w:t>Edelstahl</w:t>
      </w:r>
      <w:r>
        <w:rPr>
          <w:b w:val="0"/>
          <w:color w:val="221F1F"/>
          <w:spacing w:val="-9"/>
        </w:rPr>
        <w:t> </w:t>
      </w:r>
      <w:r>
        <w:rPr>
          <w:b w:val="0"/>
          <w:color w:val="221F1F"/>
        </w:rPr>
        <w:t>(Werkstoffnummer</w:t>
      </w:r>
      <w:r>
        <w:rPr>
          <w:b w:val="0"/>
          <w:color w:val="221F1F"/>
          <w:spacing w:val="-9"/>
        </w:rPr>
        <w:t> </w:t>
      </w:r>
      <w:r>
        <w:rPr>
          <w:b w:val="0"/>
          <w:color w:val="221F1F"/>
        </w:rPr>
        <w:t>L99). Außenschale aus 0,5 mm starkem Edelstahl, Werkstoffnummer 1.4301.</w:t>
      </w:r>
    </w:p>
    <w:p>
      <w:pPr>
        <w:pStyle w:val="BodyText"/>
        <w:rPr>
          <w:b w:val="0"/>
        </w:rPr>
      </w:pPr>
      <w:r>
        <w:rPr>
          <w:b w:val="0"/>
          <w:color w:val="221F1F"/>
        </w:rPr>
        <w:t>Längsnähte</w:t>
      </w:r>
      <w:r>
        <w:rPr>
          <w:b w:val="0"/>
          <w:color w:val="221F1F"/>
          <w:spacing w:val="-7"/>
        </w:rPr>
        <w:t> </w:t>
      </w:r>
      <w:r>
        <w:rPr>
          <w:b w:val="0"/>
          <w:color w:val="221F1F"/>
        </w:rPr>
        <w:t>unter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WIG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schutzgasgeschweißt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und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  <w:spacing w:val="-2"/>
        </w:rPr>
        <w:t>passiviert.</w:t>
      </w:r>
    </w:p>
    <w:p>
      <w:pPr>
        <w:pStyle w:val="BodyText"/>
        <w:rPr>
          <w:b w:val="0"/>
        </w:rPr>
      </w:pPr>
      <w:r>
        <w:rPr>
          <w:b w:val="0"/>
          <w:color w:val="221F1F"/>
        </w:rPr>
        <w:t>Verbindung</w:t>
      </w:r>
      <w:r>
        <w:rPr>
          <w:b w:val="0"/>
          <w:color w:val="221F1F"/>
          <w:spacing w:val="-6"/>
        </w:rPr>
        <w:t> </w:t>
      </w:r>
      <w:r>
        <w:rPr>
          <w:b w:val="0"/>
          <w:color w:val="221F1F"/>
        </w:rPr>
        <w:t>der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einzelnen</w:t>
      </w:r>
      <w:r>
        <w:rPr>
          <w:b w:val="0"/>
          <w:color w:val="221F1F"/>
          <w:spacing w:val="-6"/>
        </w:rPr>
        <w:t> </w:t>
      </w:r>
      <w:r>
        <w:rPr>
          <w:b w:val="0"/>
          <w:color w:val="221F1F"/>
        </w:rPr>
        <w:t>Elemente</w:t>
      </w:r>
      <w:r>
        <w:rPr>
          <w:b w:val="0"/>
          <w:color w:val="221F1F"/>
          <w:spacing w:val="-6"/>
        </w:rPr>
        <w:t> </w:t>
      </w:r>
      <w:r>
        <w:rPr>
          <w:b w:val="0"/>
          <w:color w:val="221F1F"/>
        </w:rPr>
        <w:t>durch</w:t>
      </w:r>
      <w:r>
        <w:rPr>
          <w:b w:val="0"/>
          <w:color w:val="221F1F"/>
          <w:spacing w:val="-6"/>
        </w:rPr>
        <w:t> </w:t>
      </w:r>
      <w:r>
        <w:rPr>
          <w:b w:val="0"/>
          <w:color w:val="221F1F"/>
        </w:rPr>
        <w:t>Steckmuffen</w:t>
      </w:r>
      <w:r>
        <w:rPr>
          <w:b w:val="0"/>
          <w:color w:val="221F1F"/>
          <w:spacing w:val="-6"/>
        </w:rPr>
        <w:t> </w:t>
      </w:r>
      <w:r>
        <w:rPr>
          <w:b w:val="0"/>
          <w:color w:val="221F1F"/>
        </w:rPr>
        <w:t>mit</w:t>
      </w:r>
      <w:r>
        <w:rPr>
          <w:b w:val="0"/>
          <w:color w:val="221F1F"/>
          <w:spacing w:val="-7"/>
        </w:rPr>
        <w:t> </w:t>
      </w:r>
      <w:r>
        <w:rPr>
          <w:b w:val="0"/>
          <w:color w:val="221F1F"/>
        </w:rPr>
        <w:t>außenliegenden</w:t>
      </w:r>
      <w:r>
        <w:rPr>
          <w:b w:val="0"/>
          <w:color w:val="221F1F"/>
          <w:spacing w:val="-6"/>
        </w:rPr>
        <w:t> </w:t>
      </w:r>
      <w:r>
        <w:rPr>
          <w:b w:val="0"/>
          <w:color w:val="221F1F"/>
        </w:rPr>
        <w:t>Klemmbändern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gegen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Verschieben</w:t>
      </w:r>
      <w:r>
        <w:rPr>
          <w:b w:val="0"/>
          <w:color w:val="221F1F"/>
          <w:spacing w:val="-6"/>
        </w:rPr>
        <w:t> </w:t>
      </w:r>
      <w:r>
        <w:rPr>
          <w:b w:val="0"/>
          <w:color w:val="221F1F"/>
        </w:rPr>
        <w:t>und</w:t>
      </w:r>
      <w:r>
        <w:rPr>
          <w:b w:val="0"/>
          <w:color w:val="221F1F"/>
          <w:spacing w:val="-3"/>
        </w:rPr>
        <w:t> </w:t>
      </w:r>
      <w:r>
        <w:rPr>
          <w:b w:val="0"/>
          <w:color w:val="221F1F"/>
          <w:spacing w:val="-2"/>
        </w:rPr>
        <w:t>Verrutschen.</w:t>
      </w:r>
    </w:p>
    <w:p>
      <w:pPr>
        <w:pStyle w:val="BodyText"/>
        <w:rPr>
          <w:b w:val="0"/>
        </w:rPr>
      </w:pPr>
      <w:r>
        <w:rPr>
          <w:b w:val="0"/>
          <w:color w:val="221F1F"/>
        </w:rPr>
        <w:t>Die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zwischen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Innen-</w:t>
      </w:r>
      <w:r>
        <w:rPr>
          <w:b w:val="0"/>
          <w:color w:val="221F1F"/>
          <w:spacing w:val="-6"/>
        </w:rPr>
        <w:t> </w:t>
      </w:r>
      <w:r>
        <w:rPr>
          <w:b w:val="0"/>
          <w:color w:val="221F1F"/>
        </w:rPr>
        <w:t>und</w:t>
      </w:r>
      <w:r>
        <w:rPr>
          <w:b w:val="0"/>
          <w:color w:val="221F1F"/>
          <w:spacing w:val="-6"/>
        </w:rPr>
        <w:t> </w:t>
      </w:r>
      <w:r>
        <w:rPr>
          <w:b w:val="0"/>
          <w:color w:val="221F1F"/>
        </w:rPr>
        <w:t>Außenschale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liegende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mineralische</w:t>
      </w:r>
      <w:r>
        <w:rPr>
          <w:b w:val="0"/>
          <w:color w:val="221F1F"/>
          <w:spacing w:val="-7"/>
        </w:rPr>
        <w:t> </w:t>
      </w:r>
      <w:r>
        <w:rPr>
          <w:b w:val="0"/>
          <w:color w:val="221F1F"/>
        </w:rPr>
        <w:t>Spezialwärmedämmung</w:t>
      </w:r>
      <w:r>
        <w:rPr>
          <w:b w:val="0"/>
          <w:color w:val="221F1F"/>
          <w:spacing w:val="-7"/>
        </w:rPr>
        <w:t> </w:t>
      </w:r>
      <w:r>
        <w:rPr>
          <w:b w:val="0"/>
          <w:color w:val="221F1F"/>
        </w:rPr>
        <w:t>(Dämmdicke</w:t>
      </w:r>
      <w:r>
        <w:rPr>
          <w:b w:val="0"/>
          <w:color w:val="221F1F"/>
          <w:spacing w:val="-6"/>
        </w:rPr>
        <w:t> </w:t>
      </w:r>
      <w:r>
        <w:rPr>
          <w:b w:val="0"/>
          <w:color w:val="221F1F"/>
        </w:rPr>
        <w:t>25</w:t>
      </w:r>
      <w:r>
        <w:rPr>
          <w:b w:val="0"/>
          <w:color w:val="221F1F"/>
          <w:spacing w:val="-6"/>
        </w:rPr>
        <w:t> </w:t>
      </w:r>
      <w:r>
        <w:rPr>
          <w:b w:val="0"/>
          <w:color w:val="221F1F"/>
        </w:rPr>
        <w:t>mm)</w:t>
      </w:r>
      <w:r>
        <w:rPr>
          <w:b w:val="0"/>
          <w:color w:val="221F1F"/>
          <w:spacing w:val="-7"/>
        </w:rPr>
        <w:t> </w:t>
      </w:r>
      <w:r>
        <w:rPr>
          <w:b w:val="0"/>
          <w:color w:val="221F1F"/>
        </w:rPr>
        <w:t>ist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hochtemperaturbeständig und nicht brennbar (Baustoffklasse A1 nach DIN 4102).</w:t>
      </w:r>
    </w:p>
    <w:p>
      <w:pPr>
        <w:pStyle w:val="BodyText"/>
        <w:ind w:right="3263"/>
        <w:rPr>
          <w:b w:val="0"/>
        </w:rPr>
      </w:pPr>
      <w:r>
        <w:rPr>
          <w:b w:val="0"/>
          <w:color w:val="221F1F"/>
        </w:rPr>
        <w:t>Wärmebrücken</w:t>
      </w:r>
      <w:r>
        <w:rPr>
          <w:b w:val="0"/>
          <w:color w:val="221F1F"/>
          <w:spacing w:val="-7"/>
        </w:rPr>
        <w:t> </w:t>
      </w:r>
      <w:r>
        <w:rPr>
          <w:b w:val="0"/>
          <w:color w:val="221F1F"/>
        </w:rPr>
        <w:t>zwischen</w:t>
      </w:r>
      <w:r>
        <w:rPr>
          <w:b w:val="0"/>
          <w:color w:val="221F1F"/>
          <w:spacing w:val="-8"/>
        </w:rPr>
        <w:t> </w:t>
      </w:r>
      <w:r>
        <w:rPr>
          <w:b w:val="0"/>
          <w:color w:val="221F1F"/>
        </w:rPr>
        <w:t>Innen-</w:t>
      </w:r>
      <w:r>
        <w:rPr>
          <w:b w:val="0"/>
          <w:color w:val="221F1F"/>
          <w:spacing w:val="-8"/>
        </w:rPr>
        <w:t> </w:t>
      </w:r>
      <w:r>
        <w:rPr>
          <w:b w:val="0"/>
          <w:color w:val="221F1F"/>
        </w:rPr>
        <w:t>und</w:t>
      </w:r>
      <w:r>
        <w:rPr>
          <w:b w:val="0"/>
          <w:color w:val="221F1F"/>
          <w:spacing w:val="-7"/>
        </w:rPr>
        <w:t> </w:t>
      </w:r>
      <w:r>
        <w:rPr>
          <w:b w:val="0"/>
          <w:color w:val="221F1F"/>
        </w:rPr>
        <w:t>Außenschale</w:t>
      </w:r>
      <w:r>
        <w:rPr>
          <w:b w:val="0"/>
          <w:color w:val="221F1F"/>
          <w:spacing w:val="-7"/>
        </w:rPr>
        <w:t> </w:t>
      </w:r>
      <w:r>
        <w:rPr>
          <w:b w:val="0"/>
          <w:color w:val="221F1F"/>
        </w:rPr>
        <w:t>werden</w:t>
      </w:r>
      <w:r>
        <w:rPr>
          <w:b w:val="0"/>
          <w:color w:val="221F1F"/>
          <w:spacing w:val="-8"/>
        </w:rPr>
        <w:t> </w:t>
      </w:r>
      <w:r>
        <w:rPr>
          <w:b w:val="0"/>
          <w:color w:val="221F1F"/>
        </w:rPr>
        <w:t>durch</w:t>
      </w:r>
      <w:r>
        <w:rPr>
          <w:b w:val="0"/>
          <w:color w:val="221F1F"/>
          <w:spacing w:val="-7"/>
        </w:rPr>
        <w:t> </w:t>
      </w:r>
      <w:r>
        <w:rPr>
          <w:b w:val="0"/>
          <w:color w:val="221F1F"/>
        </w:rPr>
        <w:t>diese</w:t>
      </w:r>
      <w:r>
        <w:rPr>
          <w:b w:val="0"/>
          <w:color w:val="221F1F"/>
          <w:spacing w:val="-8"/>
        </w:rPr>
        <w:t> </w:t>
      </w:r>
      <w:r>
        <w:rPr>
          <w:b w:val="0"/>
          <w:color w:val="221F1F"/>
        </w:rPr>
        <w:t>Konstruktion</w:t>
      </w:r>
      <w:r>
        <w:rPr>
          <w:b w:val="0"/>
          <w:color w:val="221F1F"/>
          <w:spacing w:val="-7"/>
        </w:rPr>
        <w:t> </w:t>
      </w:r>
      <w:r>
        <w:rPr>
          <w:b w:val="0"/>
          <w:color w:val="221F1F"/>
        </w:rPr>
        <w:t>vermieden. Wärmedurchlasswiderstand des Systems: bei Referenztemperatur &gt; 0,26 m²K/W. Sichtoberfläche schwarz matt pulverbeschichtet (RAL 9011MB)</w:t>
      </w:r>
    </w:p>
    <w:p>
      <w:pPr>
        <w:pStyle w:val="BodyText"/>
        <w:rPr>
          <w:b w:val="0"/>
        </w:rPr>
      </w:pPr>
      <w:r>
        <w:rPr>
          <w:b w:val="0"/>
          <w:color w:val="221F1F"/>
        </w:rPr>
        <w:t>Farben</w:t>
      </w:r>
      <w:r>
        <w:rPr>
          <w:b w:val="0"/>
          <w:color w:val="221F1F"/>
          <w:spacing w:val="-6"/>
        </w:rPr>
        <w:t> </w:t>
      </w:r>
      <w:r>
        <w:rPr>
          <w:b w:val="0"/>
          <w:color w:val="221F1F"/>
        </w:rPr>
        <w:t>optional: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DW-GREY</w:t>
      </w:r>
      <w:r>
        <w:rPr>
          <w:b w:val="0"/>
          <w:color w:val="221F1F"/>
          <w:spacing w:val="-7"/>
        </w:rPr>
        <w:t> </w:t>
      </w:r>
      <w:r>
        <w:rPr>
          <w:b w:val="0"/>
          <w:color w:val="221F1F"/>
        </w:rPr>
        <w:t>(RAL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7016M),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DW-WHITE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(RAL</w:t>
      </w:r>
      <w:r>
        <w:rPr>
          <w:b w:val="0"/>
          <w:color w:val="221F1F"/>
          <w:spacing w:val="-6"/>
        </w:rPr>
        <w:t> </w:t>
      </w:r>
      <w:r>
        <w:rPr>
          <w:b w:val="0"/>
          <w:color w:val="221F1F"/>
          <w:spacing w:val="-2"/>
        </w:rPr>
        <w:t>9010M)</w:t>
      </w:r>
    </w:p>
    <w:p>
      <w:pPr>
        <w:pStyle w:val="BodyText"/>
        <w:spacing w:before="1"/>
        <w:ind w:right="3742"/>
        <w:rPr>
          <w:b w:val="0"/>
        </w:rPr>
      </w:pPr>
      <w:r>
        <w:rPr>
          <w:b w:val="0"/>
          <w:color w:val="221F1F"/>
        </w:rPr>
        <w:t>Innendurchmesserbereich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von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130 –</w:t>
      </w:r>
      <w:r>
        <w:rPr>
          <w:b w:val="0"/>
          <w:color w:val="221F1F"/>
          <w:spacing w:val="-3"/>
        </w:rPr>
        <w:t> </w:t>
      </w:r>
      <w:r>
        <w:rPr>
          <w:b w:val="0"/>
          <w:color w:val="221F1F"/>
        </w:rPr>
        <w:t>200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mm.</w:t>
      </w:r>
      <w:r>
        <w:rPr>
          <w:b w:val="0"/>
          <w:color w:val="221F1F"/>
          <w:spacing w:val="-3"/>
        </w:rPr>
        <w:t> </w:t>
      </w:r>
      <w:r>
        <w:rPr>
          <w:b w:val="0"/>
          <w:color w:val="221F1F"/>
        </w:rPr>
        <w:t>Größere</w:t>
      </w:r>
      <w:r>
        <w:rPr>
          <w:b w:val="0"/>
          <w:color w:val="221F1F"/>
          <w:spacing w:val="-2"/>
        </w:rPr>
        <w:t> </w:t>
      </w:r>
      <w:r>
        <w:rPr>
          <w:b w:val="0"/>
          <w:color w:val="221F1F"/>
        </w:rPr>
        <w:t>Durchmesser</w:t>
      </w:r>
      <w:r>
        <w:rPr>
          <w:b w:val="0"/>
          <w:color w:val="221F1F"/>
          <w:spacing w:val="-2"/>
        </w:rPr>
        <w:t> </w:t>
      </w:r>
      <w:r>
        <w:rPr>
          <w:b w:val="0"/>
          <w:color w:val="221F1F"/>
        </w:rPr>
        <w:t>auf</w:t>
      </w:r>
      <w:r>
        <w:rPr>
          <w:b w:val="0"/>
          <w:color w:val="221F1F"/>
          <w:spacing w:val="-3"/>
        </w:rPr>
        <w:t> </w:t>
      </w:r>
      <w:r>
        <w:rPr>
          <w:b w:val="0"/>
          <w:color w:val="221F1F"/>
        </w:rPr>
        <w:t>Anfrage. Freistehendes Ende über letztem Wandhalter: bis 3 m (bis DN 300)</w:t>
      </w:r>
    </w:p>
    <w:p>
      <w:pPr>
        <w:pStyle w:val="Heading1"/>
        <w:numPr>
          <w:ilvl w:val="0"/>
          <w:numId w:val="1"/>
        </w:numPr>
        <w:tabs>
          <w:tab w:pos="251" w:val="left" w:leader="none"/>
        </w:tabs>
        <w:spacing w:line="240" w:lineRule="auto" w:before="177" w:after="0"/>
        <w:ind w:left="251" w:right="0" w:hanging="227"/>
        <w:jc w:val="left"/>
        <w:rPr>
          <w:b w:val="0"/>
        </w:rPr>
      </w:pPr>
      <w:r>
        <w:rPr>
          <w:b w:val="0"/>
          <w:color w:val="005BA7"/>
          <w:spacing w:val="-2"/>
        </w:rPr>
        <w:t>ANWENDUNG</w:t>
      </w:r>
    </w:p>
    <w:p>
      <w:pPr>
        <w:pStyle w:val="BodyText"/>
        <w:rPr>
          <w:b w:val="0"/>
        </w:rPr>
      </w:pPr>
      <w:r>
        <w:rPr>
          <w:b w:val="0"/>
          <w:color w:val="221F1F"/>
        </w:rPr>
        <w:t>System</w:t>
      </w:r>
      <w:r>
        <w:rPr>
          <w:b w:val="0"/>
          <w:color w:val="221F1F"/>
          <w:spacing w:val="-6"/>
        </w:rPr>
        <w:t> </w:t>
      </w:r>
      <w:r>
        <w:rPr>
          <w:b w:val="0"/>
          <w:color w:val="221F1F"/>
        </w:rPr>
        <w:t>für</w:t>
      </w:r>
      <w:r>
        <w:rPr>
          <w:b w:val="0"/>
          <w:color w:val="221F1F"/>
          <w:spacing w:val="-6"/>
        </w:rPr>
        <w:t> </w:t>
      </w:r>
      <w:r>
        <w:rPr>
          <w:b w:val="0"/>
          <w:color w:val="221F1F"/>
        </w:rPr>
        <w:t>trockene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oder</w:t>
      </w:r>
      <w:r>
        <w:rPr>
          <w:b w:val="0"/>
          <w:color w:val="221F1F"/>
          <w:spacing w:val="-3"/>
        </w:rPr>
        <w:t> </w:t>
      </w:r>
      <w:r>
        <w:rPr>
          <w:b w:val="0"/>
          <w:color w:val="221F1F"/>
        </w:rPr>
        <w:t>feuchte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Betriebsweise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im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  <w:spacing w:val="-2"/>
        </w:rPr>
        <w:t>Unterdruck.</w:t>
      </w:r>
    </w:p>
    <w:p>
      <w:pPr>
        <w:pStyle w:val="BodyText"/>
        <w:spacing w:before="12"/>
        <w:rPr>
          <w:b w:val="0"/>
        </w:rPr>
      </w:pPr>
      <w:r>
        <w:rPr>
          <w:b w:val="0"/>
          <w:color w:val="221F1F"/>
        </w:rPr>
        <w:t>Das</w:t>
      </w:r>
      <w:r>
        <w:rPr>
          <w:b w:val="0"/>
          <w:color w:val="221F1F"/>
          <w:spacing w:val="-15"/>
        </w:rPr>
        <w:t> </w:t>
      </w:r>
      <w:r>
        <w:rPr>
          <w:b w:val="0"/>
          <w:color w:val="221F1F"/>
        </w:rPr>
        <w:t>System</w:t>
      </w:r>
      <w:r>
        <w:rPr>
          <w:b w:val="0"/>
          <w:color w:val="221F1F"/>
          <w:spacing w:val="-12"/>
        </w:rPr>
        <w:t> </w:t>
      </w:r>
      <w:r>
        <w:rPr>
          <w:b w:val="0"/>
          <w:color w:val="221F1F"/>
        </w:rPr>
        <w:t>DW-BLACK</w:t>
      </w:r>
      <w:r>
        <w:rPr>
          <w:b w:val="0"/>
          <w:color w:val="221F1F"/>
          <w:spacing w:val="-12"/>
        </w:rPr>
        <w:t> </w:t>
      </w:r>
      <w:r>
        <w:rPr>
          <w:b w:val="0"/>
          <w:color w:val="221F1F"/>
        </w:rPr>
        <w:t>ist</w:t>
      </w:r>
      <w:r>
        <w:rPr>
          <w:b w:val="0"/>
          <w:color w:val="221F1F"/>
          <w:spacing w:val="-12"/>
        </w:rPr>
        <w:t> </w:t>
      </w:r>
      <w:r>
        <w:rPr>
          <w:b w:val="0"/>
          <w:color w:val="221F1F"/>
        </w:rPr>
        <w:t>geeignet</w:t>
      </w:r>
      <w:r>
        <w:rPr>
          <w:b w:val="0"/>
          <w:color w:val="221F1F"/>
          <w:spacing w:val="-12"/>
        </w:rPr>
        <w:t> </w:t>
      </w:r>
      <w:r>
        <w:rPr>
          <w:b w:val="0"/>
          <w:color w:val="221F1F"/>
        </w:rPr>
        <w:t>für</w:t>
      </w:r>
      <w:r>
        <w:rPr>
          <w:b w:val="0"/>
          <w:color w:val="221F1F"/>
          <w:spacing w:val="-12"/>
        </w:rPr>
        <w:t> </w:t>
      </w:r>
      <w:r>
        <w:rPr>
          <w:b w:val="0"/>
          <w:color w:val="221F1F"/>
        </w:rPr>
        <w:t>den</w:t>
      </w:r>
      <w:r>
        <w:rPr>
          <w:b w:val="0"/>
          <w:color w:val="221F1F"/>
          <w:spacing w:val="-15"/>
        </w:rPr>
        <w:t> </w:t>
      </w:r>
      <w:r>
        <w:rPr>
          <w:b w:val="0"/>
          <w:color w:val="221F1F"/>
        </w:rPr>
        <w:t>Anschluss</w:t>
      </w:r>
      <w:r>
        <w:rPr>
          <w:b w:val="0"/>
          <w:color w:val="221F1F"/>
          <w:spacing w:val="-13"/>
        </w:rPr>
        <w:t> </w:t>
      </w:r>
      <w:r>
        <w:rPr>
          <w:b w:val="0"/>
          <w:color w:val="221F1F"/>
        </w:rPr>
        <w:t>von</w:t>
      </w:r>
      <w:r>
        <w:rPr>
          <w:b w:val="0"/>
          <w:color w:val="221F1F"/>
          <w:spacing w:val="-12"/>
        </w:rPr>
        <w:t> </w:t>
      </w:r>
      <w:r>
        <w:rPr>
          <w:b w:val="0"/>
          <w:color w:val="221F1F"/>
        </w:rPr>
        <w:t>Regelfeuerstätten,</w:t>
      </w:r>
      <w:r>
        <w:rPr>
          <w:b w:val="0"/>
          <w:color w:val="221F1F"/>
          <w:spacing w:val="-13"/>
        </w:rPr>
        <w:t> </w:t>
      </w:r>
      <w:r>
        <w:rPr>
          <w:b w:val="0"/>
          <w:color w:val="221F1F"/>
        </w:rPr>
        <w:t>deren</w:t>
      </w:r>
      <w:r>
        <w:rPr>
          <w:b w:val="0"/>
          <w:color w:val="221F1F"/>
          <w:spacing w:val="-13"/>
        </w:rPr>
        <w:t> </w:t>
      </w:r>
      <w:r>
        <w:rPr>
          <w:b w:val="0"/>
          <w:color w:val="221F1F"/>
        </w:rPr>
        <w:t>Abgase</w:t>
      </w:r>
      <w:r>
        <w:rPr>
          <w:b w:val="0"/>
          <w:color w:val="221F1F"/>
          <w:spacing w:val="-15"/>
        </w:rPr>
        <w:t> </w:t>
      </w:r>
      <w:r>
        <w:rPr>
          <w:b w:val="0"/>
          <w:color w:val="221F1F"/>
        </w:rPr>
        <w:t>durch</w:t>
      </w:r>
      <w:r>
        <w:rPr>
          <w:b w:val="0"/>
          <w:color w:val="221F1F"/>
          <w:spacing w:val="-12"/>
        </w:rPr>
        <w:t> </w:t>
      </w:r>
      <w:r>
        <w:rPr>
          <w:b w:val="0"/>
          <w:color w:val="221F1F"/>
        </w:rPr>
        <w:t>Verbrennung</w:t>
      </w:r>
      <w:r>
        <w:rPr>
          <w:b w:val="0"/>
          <w:color w:val="221F1F"/>
          <w:spacing w:val="-13"/>
        </w:rPr>
        <w:t> </w:t>
      </w:r>
      <w:r>
        <w:rPr>
          <w:b w:val="0"/>
          <w:color w:val="221F1F"/>
        </w:rPr>
        <w:t>von</w:t>
      </w:r>
      <w:r>
        <w:rPr>
          <w:b w:val="0"/>
          <w:color w:val="221F1F"/>
          <w:spacing w:val="-15"/>
        </w:rPr>
        <w:t> </w:t>
      </w:r>
      <w:r>
        <w:rPr>
          <w:b w:val="0"/>
          <w:color w:val="221F1F"/>
        </w:rPr>
        <w:t>Gas,</w:t>
      </w:r>
      <w:r>
        <w:rPr>
          <w:b w:val="0"/>
          <w:color w:val="221F1F"/>
          <w:spacing w:val="-13"/>
        </w:rPr>
        <w:t> </w:t>
      </w:r>
      <w:r>
        <w:rPr>
          <w:b w:val="0"/>
          <w:color w:val="221F1F"/>
        </w:rPr>
        <w:t>Heizöl</w:t>
      </w:r>
      <w:r>
        <w:rPr>
          <w:b w:val="0"/>
          <w:color w:val="221F1F"/>
          <w:spacing w:val="-13"/>
        </w:rPr>
        <w:t> </w:t>
      </w:r>
      <w:r>
        <w:rPr>
          <w:b w:val="0"/>
          <w:color w:val="221F1F"/>
        </w:rPr>
        <w:t>EL</w:t>
      </w:r>
      <w:r>
        <w:rPr>
          <w:b w:val="0"/>
          <w:color w:val="221F1F"/>
          <w:spacing w:val="-14"/>
        </w:rPr>
        <w:t> </w:t>
      </w:r>
      <w:r>
        <w:rPr>
          <w:b w:val="0"/>
          <w:color w:val="221F1F"/>
        </w:rPr>
        <w:t>oder Festbrennstoffen (naturbelassenes Holz, Koks, Torf, Kohle (ausgenommen Anthrazitkohle)) entstehen.</w:t>
      </w:r>
    </w:p>
    <w:p>
      <w:pPr>
        <w:pStyle w:val="BodyText"/>
        <w:rPr>
          <w:b w:val="0"/>
        </w:rPr>
      </w:pPr>
      <w:r>
        <w:rPr>
          <w:b w:val="0"/>
          <w:color w:val="221F1F"/>
        </w:rPr>
        <w:t>Maximale</w:t>
      </w:r>
      <w:r>
        <w:rPr>
          <w:b w:val="0"/>
          <w:color w:val="221F1F"/>
          <w:spacing w:val="-6"/>
        </w:rPr>
        <w:t> </w:t>
      </w:r>
      <w:r>
        <w:rPr>
          <w:b w:val="0"/>
          <w:color w:val="221F1F"/>
        </w:rPr>
        <w:t>Betriebstemperatur</w:t>
      </w:r>
      <w:r>
        <w:rPr>
          <w:b w:val="0"/>
          <w:color w:val="221F1F"/>
          <w:spacing w:val="-7"/>
        </w:rPr>
        <w:t> </w:t>
      </w:r>
      <w:r>
        <w:rPr>
          <w:b w:val="0"/>
          <w:color w:val="221F1F"/>
        </w:rPr>
        <w:t>450°C,</w:t>
      </w:r>
      <w:r>
        <w:rPr>
          <w:b w:val="0"/>
          <w:color w:val="221F1F"/>
          <w:spacing w:val="-6"/>
        </w:rPr>
        <w:t> </w:t>
      </w:r>
      <w:r>
        <w:rPr>
          <w:b w:val="0"/>
          <w:color w:val="221F1F"/>
        </w:rPr>
        <w:t>im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Ausbrennversuch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bei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einer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Temperatur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von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1000°C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  <w:spacing w:val="-2"/>
        </w:rPr>
        <w:t>geprüft.</w:t>
      </w:r>
    </w:p>
    <w:p>
      <w:pPr>
        <w:pStyle w:val="Heading1"/>
        <w:numPr>
          <w:ilvl w:val="0"/>
          <w:numId w:val="1"/>
        </w:numPr>
        <w:tabs>
          <w:tab w:pos="253" w:val="left" w:leader="none"/>
        </w:tabs>
        <w:spacing w:line="240" w:lineRule="auto" w:before="180" w:after="0"/>
        <w:ind w:left="253" w:right="0" w:hanging="229"/>
        <w:jc w:val="left"/>
        <w:rPr>
          <w:b w:val="0"/>
        </w:rPr>
      </w:pPr>
      <w:r>
        <w:rPr>
          <w:b w:val="0"/>
          <w:color w:val="005BA7"/>
          <w:spacing w:val="-2"/>
        </w:rPr>
        <w:t>ZULASSUNG</w:t>
      </w:r>
    </w:p>
    <w:p>
      <w:pPr>
        <w:pStyle w:val="BodyText"/>
        <w:rPr>
          <w:b w:val="0"/>
        </w:rPr>
      </w:pPr>
      <w:r>
        <w:rPr>
          <w:b w:val="0"/>
          <w:color w:val="221F1F"/>
        </w:rPr>
        <w:t>CE-Zertifikatsnummer</w:t>
      </w:r>
      <w:r>
        <w:rPr>
          <w:b w:val="0"/>
          <w:color w:val="221F1F"/>
          <w:spacing w:val="-9"/>
        </w:rPr>
        <w:t> </w:t>
      </w:r>
      <w:r>
        <w:rPr>
          <w:b w:val="0"/>
          <w:color w:val="221F1F"/>
        </w:rPr>
        <w:t>0036</w:t>
      </w:r>
      <w:r>
        <w:rPr>
          <w:b w:val="0"/>
          <w:color w:val="221F1F"/>
          <w:spacing w:val="-6"/>
        </w:rPr>
        <w:t> </w:t>
      </w:r>
      <w:r>
        <w:rPr>
          <w:b w:val="0"/>
          <w:color w:val="221F1F"/>
        </w:rPr>
        <w:t>CPR</w:t>
      </w:r>
      <w:r>
        <w:rPr>
          <w:b w:val="0"/>
          <w:color w:val="221F1F"/>
          <w:spacing w:val="-7"/>
        </w:rPr>
        <w:t> </w:t>
      </w:r>
      <w:r>
        <w:rPr>
          <w:b w:val="0"/>
          <w:color w:val="221F1F"/>
        </w:rPr>
        <w:t>9174</w:t>
      </w:r>
      <w:r>
        <w:rPr>
          <w:b w:val="0"/>
          <w:color w:val="221F1F"/>
          <w:spacing w:val="-3"/>
        </w:rPr>
        <w:t> </w:t>
      </w:r>
      <w:r>
        <w:rPr>
          <w:b w:val="0"/>
          <w:color w:val="221F1F"/>
          <w:spacing w:val="-5"/>
        </w:rPr>
        <w:t>137</w:t>
      </w:r>
    </w:p>
    <w:p>
      <w:pPr>
        <w:pStyle w:val="BodyText"/>
        <w:spacing w:before="12"/>
        <w:ind w:left="0"/>
        <w:rPr>
          <w:b w:val="0"/>
        </w:rPr>
      </w:pPr>
    </w:p>
    <w:p>
      <w:pPr>
        <w:pStyle w:val="BodyText"/>
        <w:ind w:right="1059"/>
        <w:rPr>
          <w:b w:val="0"/>
        </w:rPr>
      </w:pPr>
      <w:r>
        <w:rPr>
          <w:b w:val="0"/>
          <w:color w:val="221F1F"/>
        </w:rPr>
        <w:t>0.1</w:t>
      </w:r>
      <w:r>
        <w:rPr>
          <w:b w:val="0"/>
          <w:color w:val="221F1F"/>
          <w:spacing w:val="-3"/>
        </w:rPr>
        <w:t> </w:t>
      </w:r>
      <w:r>
        <w:rPr>
          <w:b w:val="0"/>
          <w:color w:val="221F1F"/>
        </w:rPr>
        <w:t>Systemabgasanlage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(bis</w:t>
      </w:r>
      <w:r>
        <w:rPr>
          <w:b w:val="0"/>
          <w:color w:val="221F1F"/>
          <w:spacing w:val="-7"/>
        </w:rPr>
        <w:t> </w:t>
      </w:r>
      <w:r>
        <w:rPr>
          <w:b w:val="0"/>
          <w:color w:val="221F1F"/>
        </w:rPr>
        <w:t>max.</w:t>
      </w:r>
      <w:r>
        <w:rPr>
          <w:b w:val="0"/>
          <w:color w:val="221F1F"/>
          <w:spacing w:val="-8"/>
        </w:rPr>
        <w:t> </w:t>
      </w:r>
      <w:r>
        <w:rPr>
          <w:b w:val="0"/>
          <w:color w:val="221F1F"/>
        </w:rPr>
        <w:t>450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°C</w:t>
      </w:r>
      <w:r>
        <w:rPr>
          <w:b w:val="0"/>
          <w:color w:val="221F1F"/>
          <w:spacing w:val="-7"/>
        </w:rPr>
        <w:t> </w:t>
      </w:r>
      <w:r>
        <w:rPr>
          <w:b w:val="0"/>
          <w:color w:val="221F1F"/>
        </w:rPr>
        <w:t>Abgastemperatur/</w:t>
      </w:r>
      <w:r>
        <w:rPr>
          <w:b w:val="0"/>
          <w:color w:val="221F1F"/>
          <w:spacing w:val="-3"/>
        </w:rPr>
        <w:t> </w:t>
      </w:r>
      <w:r>
        <w:rPr>
          <w:b w:val="0"/>
          <w:color w:val="221F1F"/>
        </w:rPr>
        <w:t>Unterdruck</w:t>
      </w:r>
      <w:r>
        <w:rPr>
          <w:b w:val="0"/>
          <w:color w:val="221F1F"/>
          <w:spacing w:val="-6"/>
        </w:rPr>
        <w:t> </w:t>
      </w:r>
      <w:r>
        <w:rPr>
          <w:b w:val="0"/>
          <w:color w:val="221F1F"/>
        </w:rPr>
        <w:t>N1/</w:t>
      </w:r>
      <w:r>
        <w:rPr>
          <w:b w:val="0"/>
          <w:color w:val="221F1F"/>
          <w:spacing w:val="-6"/>
        </w:rPr>
        <w:t> </w:t>
      </w:r>
      <w:r>
        <w:rPr>
          <w:b w:val="0"/>
          <w:color w:val="221F1F"/>
        </w:rPr>
        <w:t>feuchte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Betriebsweise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W/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rußbrandbeständig</w:t>
      </w:r>
      <w:r>
        <w:rPr>
          <w:b w:val="0"/>
          <w:color w:val="221F1F"/>
          <w:spacing w:val="-7"/>
        </w:rPr>
        <w:t> </w:t>
      </w:r>
      <w:r>
        <w:rPr>
          <w:b w:val="0"/>
          <w:color w:val="221F1F"/>
        </w:rPr>
        <w:t>G) EN 1856-1</w:t>
      </w:r>
      <w:r>
        <w:rPr>
          <w:b w:val="0"/>
          <w:color w:val="221F1F"/>
          <w:spacing w:val="40"/>
        </w:rPr>
        <w:t> </w:t>
      </w:r>
      <w:r>
        <w:rPr>
          <w:b w:val="0"/>
          <w:color w:val="221F1F"/>
        </w:rPr>
        <w:t>T450-N1-W-V2-L99050-G80</w:t>
      </w:r>
    </w:p>
    <w:p>
      <w:pPr>
        <w:pStyle w:val="Heading1"/>
        <w:numPr>
          <w:ilvl w:val="0"/>
          <w:numId w:val="1"/>
        </w:numPr>
        <w:tabs>
          <w:tab w:pos="265" w:val="left" w:leader="none"/>
        </w:tabs>
        <w:spacing w:line="240" w:lineRule="auto" w:before="180" w:after="0"/>
        <w:ind w:left="265" w:right="0" w:hanging="241"/>
        <w:jc w:val="left"/>
        <w:rPr>
          <w:b w:val="0"/>
        </w:rPr>
      </w:pPr>
      <w:r>
        <w:rPr>
          <w:b w:val="0"/>
          <w:color w:val="005BA7"/>
        </w:rPr>
        <w:t>WANDSTÄRKE</w:t>
      </w:r>
      <w:r>
        <w:rPr>
          <w:b w:val="0"/>
          <w:color w:val="005BA7"/>
          <w:spacing w:val="-8"/>
        </w:rPr>
        <w:t> </w:t>
      </w:r>
      <w:r>
        <w:rPr>
          <w:b w:val="0"/>
          <w:color w:val="005BA7"/>
        </w:rPr>
        <w:t>/</w:t>
      </w:r>
      <w:r>
        <w:rPr>
          <w:b w:val="0"/>
          <w:color w:val="005BA7"/>
          <w:spacing w:val="-6"/>
        </w:rPr>
        <w:t> </w:t>
      </w:r>
      <w:r>
        <w:rPr>
          <w:b w:val="0"/>
          <w:color w:val="005BA7"/>
          <w:spacing w:val="-2"/>
        </w:rPr>
        <w:t>MATERIAL</w:t>
      </w:r>
    </w:p>
    <w:p>
      <w:pPr>
        <w:pStyle w:val="BodyText"/>
        <w:spacing w:before="15"/>
        <w:ind w:right="5955"/>
        <w:rPr>
          <w:b w:val="0"/>
        </w:rPr>
      </w:pPr>
      <w:r>
        <w:rPr>
          <w:b w:val="0"/>
          <w:color w:val="221F1F"/>
        </w:rPr>
        <w:t>Innenrohr:</w:t>
      </w:r>
      <w:r>
        <w:rPr>
          <w:b w:val="0"/>
          <w:color w:val="221F1F"/>
          <w:spacing w:val="80"/>
        </w:rPr>
        <w:t> </w:t>
      </w:r>
      <w:r>
        <w:rPr>
          <w:b w:val="0"/>
          <w:color w:val="221F1F"/>
        </w:rPr>
        <w:t>0,5 mm L99 (Oberfläche: IIIC gebürstet) Außenrohr:</w:t>
      </w:r>
      <w:r>
        <w:rPr>
          <w:b w:val="0"/>
          <w:color w:val="221F1F"/>
          <w:spacing w:val="-12"/>
        </w:rPr>
        <w:t> </w:t>
      </w:r>
      <w:r>
        <w:rPr>
          <w:b w:val="0"/>
          <w:color w:val="221F1F"/>
        </w:rPr>
        <w:t>0,5</w:t>
      </w:r>
      <w:r>
        <w:rPr>
          <w:b w:val="0"/>
          <w:color w:val="221F1F"/>
          <w:spacing w:val="-9"/>
        </w:rPr>
        <w:t> </w:t>
      </w:r>
      <w:r>
        <w:rPr>
          <w:b w:val="0"/>
          <w:color w:val="221F1F"/>
        </w:rPr>
        <w:t>mm</w:t>
      </w:r>
      <w:r>
        <w:rPr>
          <w:b w:val="0"/>
          <w:color w:val="221F1F"/>
          <w:spacing w:val="-10"/>
        </w:rPr>
        <w:t> </w:t>
      </w:r>
      <w:r>
        <w:rPr>
          <w:b w:val="0"/>
          <w:color w:val="221F1F"/>
        </w:rPr>
        <w:t>W.1.4301</w:t>
      </w:r>
      <w:r>
        <w:rPr>
          <w:b w:val="0"/>
          <w:color w:val="221F1F"/>
          <w:spacing w:val="-11"/>
        </w:rPr>
        <w:t> </w:t>
      </w:r>
      <w:r>
        <w:rPr>
          <w:b w:val="0"/>
          <w:color w:val="221F1F"/>
        </w:rPr>
        <w:t>(Oberfläche:</w:t>
      </w:r>
      <w:r>
        <w:rPr>
          <w:b w:val="0"/>
          <w:color w:val="221F1F"/>
          <w:spacing w:val="-11"/>
        </w:rPr>
        <w:t> </w:t>
      </w:r>
      <w:r>
        <w:rPr>
          <w:b w:val="0"/>
          <w:color w:val="221F1F"/>
        </w:rPr>
        <w:t>IIID</w:t>
      </w:r>
      <w:r>
        <w:rPr>
          <w:b w:val="0"/>
          <w:color w:val="221F1F"/>
          <w:spacing w:val="-12"/>
        </w:rPr>
        <w:t> </w:t>
      </w:r>
      <w:r>
        <w:rPr>
          <w:b w:val="0"/>
          <w:color w:val="221F1F"/>
        </w:rPr>
        <w:t>Hochglanz)</w:t>
      </w:r>
    </w:p>
    <w:p>
      <w:pPr>
        <w:pStyle w:val="Heading1"/>
        <w:numPr>
          <w:ilvl w:val="0"/>
          <w:numId w:val="1"/>
        </w:numPr>
        <w:tabs>
          <w:tab w:pos="253" w:val="left" w:leader="none"/>
        </w:tabs>
        <w:spacing w:line="240" w:lineRule="auto" w:before="177" w:after="0"/>
        <w:ind w:left="253" w:right="0" w:hanging="229"/>
        <w:jc w:val="left"/>
        <w:rPr>
          <w:b w:val="0"/>
        </w:rPr>
      </w:pPr>
      <w:r>
        <w:rPr>
          <w:b w:val="0"/>
          <w:color w:val="005BA7"/>
          <w:spacing w:val="-2"/>
        </w:rPr>
        <w:t>DURCHMESSERBEREICH</w:t>
      </w:r>
    </w:p>
    <w:p>
      <w:pPr>
        <w:pStyle w:val="BodyText"/>
        <w:spacing w:before="1"/>
        <w:rPr>
          <w:b w:val="0"/>
        </w:rPr>
      </w:pPr>
      <w:r>
        <w:rPr>
          <w:b w:val="0"/>
          <w:color w:val="221F1F"/>
        </w:rPr>
        <w:t>Ø</w:t>
      </w:r>
      <w:r>
        <w:rPr>
          <w:b w:val="0"/>
          <w:color w:val="221F1F"/>
          <w:spacing w:val="-1"/>
        </w:rPr>
        <w:t> </w:t>
      </w:r>
      <w:r>
        <w:rPr>
          <w:b w:val="0"/>
          <w:color w:val="221F1F"/>
        </w:rPr>
        <w:t>130</w:t>
      </w:r>
      <w:r>
        <w:rPr>
          <w:b w:val="0"/>
          <w:color w:val="221F1F"/>
          <w:spacing w:val="-2"/>
        </w:rPr>
        <w:t> </w:t>
      </w:r>
      <w:r>
        <w:rPr>
          <w:b w:val="0"/>
          <w:color w:val="221F1F"/>
        </w:rPr>
        <w:t>mm -</w:t>
      </w:r>
      <w:r>
        <w:rPr>
          <w:b w:val="0"/>
          <w:color w:val="221F1F"/>
          <w:spacing w:val="-2"/>
        </w:rPr>
        <w:t> </w:t>
      </w:r>
      <w:r>
        <w:rPr>
          <w:b w:val="0"/>
          <w:color w:val="221F1F"/>
        </w:rPr>
        <w:t>Ø</w:t>
      </w:r>
      <w:r>
        <w:rPr>
          <w:b w:val="0"/>
          <w:color w:val="221F1F"/>
          <w:spacing w:val="-3"/>
        </w:rPr>
        <w:t> </w:t>
      </w:r>
      <w:r>
        <w:rPr>
          <w:b w:val="0"/>
          <w:color w:val="221F1F"/>
        </w:rPr>
        <w:t>200</w:t>
      </w:r>
      <w:r>
        <w:rPr>
          <w:b w:val="0"/>
          <w:color w:val="221F1F"/>
          <w:spacing w:val="-2"/>
        </w:rPr>
        <w:t> </w:t>
      </w:r>
      <w:r>
        <w:rPr>
          <w:b w:val="0"/>
          <w:color w:val="221F1F"/>
          <w:spacing w:val="-5"/>
        </w:rPr>
        <w:t>mm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Heading1"/>
        <w:numPr>
          <w:ilvl w:val="0"/>
          <w:numId w:val="1"/>
        </w:numPr>
        <w:tabs>
          <w:tab w:pos="260" w:val="left" w:leader="none"/>
        </w:tabs>
        <w:spacing w:line="240" w:lineRule="auto" w:before="1" w:after="0"/>
        <w:ind w:left="260" w:right="0" w:hanging="236"/>
        <w:jc w:val="left"/>
        <w:rPr>
          <w:b w:val="0"/>
        </w:rPr>
      </w:pPr>
      <w:r>
        <w:rPr>
          <w:b w:val="0"/>
          <w:color w:val="005BA7"/>
          <w:spacing w:val="-2"/>
        </w:rPr>
        <w:t>EINBAU</w:t>
      </w:r>
    </w:p>
    <w:p>
      <w:pPr>
        <w:pStyle w:val="BodyText"/>
        <w:spacing w:before="15"/>
        <w:ind w:right="175"/>
        <w:rPr>
          <w:b w:val="0"/>
        </w:rPr>
      </w:pPr>
      <w:r>
        <w:rPr>
          <w:b w:val="0"/>
          <w:color w:val="221F1F"/>
        </w:rPr>
        <w:t>Der Einbau erfolgt fachmännisch entsprechend der Montageanleitung, insbesondere der DIN 18160-1, sowie der geltenden LBauO, FeuVo,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den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einschlägigen</w:t>
      </w:r>
      <w:r>
        <w:rPr>
          <w:b w:val="0"/>
          <w:color w:val="221F1F"/>
          <w:spacing w:val="-6"/>
        </w:rPr>
        <w:t> </w:t>
      </w:r>
      <w:r>
        <w:rPr>
          <w:b w:val="0"/>
          <w:color w:val="221F1F"/>
        </w:rPr>
        <w:t>DIN-Normen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und</w:t>
      </w:r>
      <w:r>
        <w:rPr>
          <w:b w:val="0"/>
          <w:color w:val="221F1F"/>
          <w:spacing w:val="-7"/>
        </w:rPr>
        <w:t> </w:t>
      </w:r>
      <w:r>
        <w:rPr>
          <w:b w:val="0"/>
          <w:color w:val="221F1F"/>
        </w:rPr>
        <w:t>allen</w:t>
      </w:r>
      <w:r>
        <w:rPr>
          <w:b w:val="0"/>
          <w:color w:val="221F1F"/>
          <w:spacing w:val="-7"/>
        </w:rPr>
        <w:t> </w:t>
      </w:r>
      <w:r>
        <w:rPr>
          <w:b w:val="0"/>
          <w:color w:val="221F1F"/>
        </w:rPr>
        <w:t>weiteren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bau-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und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sicherheitsrechtlichen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Vorschriften.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Der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erforderliche</w:t>
      </w:r>
      <w:r>
        <w:rPr>
          <w:b w:val="0"/>
          <w:color w:val="221F1F"/>
          <w:spacing w:val="-6"/>
        </w:rPr>
        <w:t> </w:t>
      </w:r>
      <w:r>
        <w:rPr>
          <w:b w:val="0"/>
          <w:color w:val="221F1F"/>
        </w:rPr>
        <w:t>Querschnitt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ist nach DIN EN 13384 zu bestimmen und vom ausführenden Fachunternehmen zu überprüfen.</w:t>
      </w:r>
    </w:p>
    <w:p>
      <w:pPr>
        <w:pStyle w:val="Heading1"/>
        <w:numPr>
          <w:ilvl w:val="0"/>
          <w:numId w:val="1"/>
        </w:numPr>
        <w:tabs>
          <w:tab w:pos="250" w:val="left" w:leader="none"/>
        </w:tabs>
        <w:spacing w:line="239" w:lineRule="exact" w:before="177" w:after="0"/>
        <w:ind w:left="250" w:right="0" w:hanging="226"/>
        <w:jc w:val="left"/>
        <w:rPr>
          <w:b w:val="0"/>
        </w:rPr>
      </w:pPr>
      <w:r>
        <w:rPr>
          <w:b w:val="0"/>
          <w:color w:val="005BA7"/>
          <w:spacing w:val="-2"/>
        </w:rPr>
        <w:t>ABSTIMMUNG</w:t>
      </w:r>
    </w:p>
    <w:p>
      <w:pPr>
        <w:pStyle w:val="BodyText"/>
        <w:spacing w:line="191" w:lineRule="exact"/>
        <w:rPr>
          <w:b w:val="0"/>
        </w:rPr>
      </w:pPr>
      <w:r>
        <w:rPr>
          <w:b w:val="0"/>
          <w:color w:val="221F1F"/>
        </w:rPr>
        <w:t>Vor</w:t>
      </w:r>
      <w:r>
        <w:rPr>
          <w:b w:val="0"/>
          <w:color w:val="221F1F"/>
          <w:spacing w:val="-6"/>
        </w:rPr>
        <w:t> </w:t>
      </w:r>
      <w:r>
        <w:rPr>
          <w:b w:val="0"/>
          <w:color w:val="221F1F"/>
        </w:rPr>
        <w:t>der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Montage</w:t>
      </w:r>
      <w:r>
        <w:rPr>
          <w:b w:val="0"/>
          <w:color w:val="221F1F"/>
          <w:spacing w:val="-6"/>
        </w:rPr>
        <w:t> </w:t>
      </w:r>
      <w:r>
        <w:rPr>
          <w:b w:val="0"/>
          <w:color w:val="221F1F"/>
        </w:rPr>
        <w:t>ist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die</w:t>
      </w:r>
      <w:r>
        <w:rPr>
          <w:b w:val="0"/>
          <w:color w:val="221F1F"/>
          <w:spacing w:val="-6"/>
        </w:rPr>
        <w:t> </w:t>
      </w:r>
      <w:r>
        <w:rPr>
          <w:b w:val="0"/>
          <w:color w:val="221F1F"/>
        </w:rPr>
        <w:t>Ausführung</w:t>
      </w:r>
      <w:r>
        <w:rPr>
          <w:b w:val="0"/>
          <w:color w:val="221F1F"/>
          <w:spacing w:val="-6"/>
        </w:rPr>
        <w:t> </w:t>
      </w:r>
      <w:r>
        <w:rPr>
          <w:b w:val="0"/>
          <w:color w:val="221F1F"/>
        </w:rPr>
        <w:t>der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Anlage</w:t>
      </w:r>
      <w:r>
        <w:rPr>
          <w:b w:val="0"/>
          <w:color w:val="221F1F"/>
          <w:spacing w:val="-6"/>
        </w:rPr>
        <w:t> </w:t>
      </w:r>
      <w:r>
        <w:rPr>
          <w:b w:val="0"/>
          <w:color w:val="221F1F"/>
        </w:rPr>
        <w:t>mit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dem/</w:t>
      </w:r>
      <w:r>
        <w:rPr>
          <w:b w:val="0"/>
          <w:color w:val="221F1F"/>
          <w:spacing w:val="-4"/>
        </w:rPr>
        <w:t> </w:t>
      </w:r>
      <w:r>
        <w:rPr>
          <w:b w:val="0"/>
          <w:color w:val="221F1F"/>
        </w:rPr>
        <w:t>der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zuständigen</w:t>
      </w:r>
      <w:r>
        <w:rPr>
          <w:b w:val="0"/>
          <w:color w:val="221F1F"/>
          <w:spacing w:val="-6"/>
        </w:rPr>
        <w:t> </w:t>
      </w:r>
      <w:r>
        <w:rPr>
          <w:b w:val="0"/>
          <w:color w:val="221F1F"/>
        </w:rPr>
        <w:t>bevollmächtigten</w:t>
      </w:r>
      <w:r>
        <w:rPr>
          <w:b w:val="0"/>
          <w:color w:val="221F1F"/>
          <w:spacing w:val="-5"/>
        </w:rPr>
        <w:t> </w:t>
      </w:r>
      <w:r>
        <w:rPr>
          <w:b w:val="0"/>
          <w:color w:val="221F1F"/>
        </w:rPr>
        <w:t>Bezirksschornsteinfeger/in</w:t>
      </w:r>
      <w:r>
        <w:rPr>
          <w:b w:val="0"/>
          <w:color w:val="221F1F"/>
          <w:spacing w:val="-1"/>
        </w:rPr>
        <w:t> </w:t>
      </w:r>
      <w:r>
        <w:rPr>
          <w:b w:val="0"/>
          <w:color w:val="221F1F"/>
          <w:spacing w:val="-2"/>
        </w:rPr>
        <w:t>abzuklären.</w:t>
      </w:r>
    </w:p>
    <w:p>
      <w:pPr>
        <w:pStyle w:val="BodyText"/>
        <w:spacing w:after="0" w:line="191" w:lineRule="exact"/>
        <w:rPr>
          <w:b w:val="0"/>
        </w:rPr>
        <w:sectPr>
          <w:headerReference w:type="default" r:id="rId5"/>
          <w:type w:val="continuous"/>
          <w:pgSz w:w="11920" w:h="16850"/>
          <w:pgMar w:header="611" w:footer="0" w:top="1300" w:bottom="280" w:left="566" w:right="425"/>
          <w:pgNumType w:start="1"/>
        </w:sectPr>
      </w:pPr>
    </w:p>
    <w:p>
      <w:pPr>
        <w:pStyle w:val="BodyText"/>
        <w:spacing w:before="90"/>
        <w:ind w:left="0"/>
        <w:rPr>
          <w:b w:val="0"/>
          <w:sz w:val="20"/>
        </w:rPr>
      </w:pPr>
    </w:p>
    <w:p>
      <w:pPr>
        <w:pStyle w:val="Heading1"/>
        <w:spacing w:before="0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374040</wp:posOffset>
                </wp:positionH>
                <wp:positionV relativeFrom="paragraph">
                  <wp:posOffset>-145312</wp:posOffset>
                </wp:positionV>
                <wp:extent cx="681990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19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9900" h="0">
                              <a:moveTo>
                                <a:pt x="0" y="0"/>
                              </a:moveTo>
                              <a:lnTo>
                                <a:pt x="681960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5AA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29.452pt,-11.4419pt" to="566.429pt,-11.4419pt" stroked="true" strokeweight=".5pt" strokecolor="#005aaa">
                <v:stroke dashstyle="solid"/>
                <w10:wrap type="none"/>
              </v:line>
            </w:pict>
          </mc:Fallback>
        </mc:AlternateContent>
      </w:r>
      <w:r>
        <w:rPr>
          <w:b w:val="0"/>
        </w:rPr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4776761</wp:posOffset>
            </wp:positionH>
            <wp:positionV relativeFrom="paragraph">
              <wp:posOffset>32594</wp:posOffset>
            </wp:positionV>
            <wp:extent cx="2068729" cy="4200271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8729" cy="4200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color w:val="005AAA"/>
          <w:spacing w:val="-2"/>
        </w:rPr>
        <w:t>BESCHREIBUNG</w:t>
      </w:r>
    </w:p>
    <w:p>
      <w:pPr>
        <w:pStyle w:val="BodyText"/>
        <w:ind w:left="23" w:right="5111"/>
        <w:jc w:val="both"/>
        <w:rPr>
          <w:b w:val="0"/>
        </w:rPr>
      </w:pPr>
      <w:r>
        <w:rPr>
          <w:b w:val="0"/>
          <w:color w:val="231F20"/>
        </w:rPr>
        <w:t>Schwarz matt pulverbeschichtete doppelwandige </w:t>
      </w:r>
      <w:r>
        <w:rPr>
          <w:b w:val="0"/>
          <w:color w:val="231F20"/>
        </w:rPr>
        <w:t>Systemabgasanla-ge aus Edelstahl für alle Regelfeuerstätten im Unterdruckbetrieb, in trockener oder feuchter Betriebsweise</w:t>
      </w:r>
    </w:p>
    <w:p>
      <w:pPr>
        <w:pStyle w:val="Heading1"/>
        <w:spacing w:before="144"/>
        <w:rPr>
          <w:b w:val="0"/>
        </w:rPr>
      </w:pPr>
      <w:r>
        <w:rPr>
          <w:b w:val="0"/>
          <w:color w:val="005AAA"/>
          <w:spacing w:val="-2"/>
        </w:rPr>
        <w:t>MATERIAL</w:t>
      </w:r>
    </w:p>
    <w:p>
      <w:pPr>
        <w:pStyle w:val="BodyText"/>
        <w:spacing w:line="189" w:lineRule="exact"/>
        <w:ind w:left="23"/>
        <w:rPr>
          <w:b w:val="0"/>
        </w:rPr>
      </w:pPr>
      <w:r>
        <w:rPr>
          <w:b w:val="0"/>
          <w:color w:val="231F20"/>
        </w:rPr>
        <w:t>Innen:</w:t>
      </w:r>
      <w:r>
        <w:rPr>
          <w:b w:val="0"/>
          <w:color w:val="231F20"/>
          <w:spacing w:val="67"/>
        </w:rPr>
        <w:t> </w:t>
      </w:r>
      <w:r>
        <w:rPr>
          <w:b w:val="0"/>
          <w:color w:val="231F20"/>
          <w:spacing w:val="-5"/>
        </w:rPr>
        <w:t>L99</w:t>
      </w:r>
    </w:p>
    <w:p>
      <w:pPr>
        <w:pStyle w:val="BodyText"/>
        <w:ind w:left="23"/>
        <w:rPr>
          <w:b w:val="0"/>
        </w:rPr>
      </w:pPr>
      <w:r>
        <w:rPr>
          <w:b w:val="0"/>
          <w:color w:val="231F20"/>
        </w:rPr>
        <w:t>Außen: </w:t>
      </w:r>
      <w:r>
        <w:rPr>
          <w:b w:val="0"/>
          <w:color w:val="231F20"/>
          <w:spacing w:val="-2"/>
        </w:rPr>
        <w:t>Eloverzinkt</w:t>
      </w:r>
    </w:p>
    <w:p>
      <w:pPr>
        <w:pStyle w:val="Heading1"/>
        <w:rPr>
          <w:b w:val="0"/>
        </w:rPr>
      </w:pPr>
      <w:r>
        <w:rPr>
          <w:b w:val="0"/>
          <w:color w:val="005AAA"/>
          <w:spacing w:val="-2"/>
        </w:rPr>
        <w:t>OBERFLÄCHE</w:t>
      </w:r>
    </w:p>
    <w:p>
      <w:pPr>
        <w:pStyle w:val="BodyText"/>
        <w:spacing w:line="189" w:lineRule="exact"/>
        <w:ind w:left="23"/>
        <w:rPr>
          <w:b w:val="0"/>
        </w:rPr>
      </w:pPr>
      <w:r>
        <w:rPr>
          <w:b w:val="0"/>
          <w:color w:val="231F20"/>
        </w:rPr>
        <w:t>Schwarz pulverbeschichtet (RAL 9011 matt </w:t>
      </w:r>
      <w:r>
        <w:rPr>
          <w:b w:val="0"/>
          <w:color w:val="231F20"/>
          <w:spacing w:val="-2"/>
        </w:rPr>
        <w:t>angeraut)</w:t>
      </w:r>
    </w:p>
    <w:p>
      <w:pPr>
        <w:pStyle w:val="BodyText"/>
        <w:ind w:left="0"/>
        <w:rPr>
          <w:b w:val="0"/>
        </w:rPr>
      </w:pPr>
    </w:p>
    <w:p>
      <w:pPr>
        <w:pStyle w:val="BodyText"/>
        <w:ind w:left="23"/>
        <w:rPr>
          <w:b w:val="0"/>
        </w:rPr>
      </w:pPr>
      <w:r>
        <w:rPr>
          <w:b w:val="0"/>
          <w:color w:val="231F20"/>
        </w:rPr>
        <w:t>Farben</w:t>
      </w:r>
      <w:r>
        <w:rPr>
          <w:b w:val="0"/>
          <w:color w:val="231F20"/>
          <w:spacing w:val="-2"/>
        </w:rPr>
        <w:t> optional:</w:t>
      </w:r>
    </w:p>
    <w:p>
      <w:pPr>
        <w:pStyle w:val="BodyText"/>
        <w:ind w:left="23" w:right="8308"/>
        <w:rPr>
          <w:b w:val="0"/>
        </w:rPr>
      </w:pPr>
      <w:r>
        <w:rPr>
          <w:b w:val="0"/>
          <w:color w:val="231F20"/>
        </w:rPr>
        <w:t>DW-GREY (RAL 7016 matt) DW-WHITE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(RAL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9010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matt)</w:t>
      </w:r>
    </w:p>
    <w:p>
      <w:pPr>
        <w:pStyle w:val="Heading1"/>
        <w:spacing w:before="147"/>
        <w:rPr>
          <w:b w:val="0"/>
        </w:rPr>
      </w:pPr>
      <w:r>
        <w:rPr>
          <w:b w:val="0"/>
          <w:color w:val="005AAA"/>
          <w:spacing w:val="-2"/>
        </w:rPr>
        <w:t>WANDSTÄRKE</w:t>
      </w:r>
    </w:p>
    <w:p>
      <w:pPr>
        <w:pStyle w:val="BodyText"/>
        <w:spacing w:line="189" w:lineRule="exact"/>
        <w:ind w:left="23"/>
        <w:rPr>
          <w:b w:val="0"/>
        </w:rPr>
      </w:pPr>
      <w:r>
        <w:rPr>
          <w:b w:val="0"/>
          <w:color w:val="231F20"/>
        </w:rPr>
        <w:t>Innen / Außen je 0,5 </w:t>
      </w:r>
      <w:r>
        <w:rPr>
          <w:b w:val="0"/>
          <w:color w:val="231F20"/>
          <w:spacing w:val="-5"/>
        </w:rPr>
        <w:t>mm</w:t>
      </w:r>
    </w:p>
    <w:p>
      <w:pPr>
        <w:pStyle w:val="Heading1"/>
        <w:rPr>
          <w:b w:val="0"/>
        </w:rPr>
      </w:pPr>
      <w:r>
        <w:rPr>
          <w:b w:val="0"/>
          <w:color w:val="005AAA"/>
          <w:spacing w:val="-2"/>
        </w:rPr>
        <w:t>INNENDURCHMESSER</w:t>
      </w:r>
    </w:p>
    <w:p>
      <w:pPr>
        <w:pStyle w:val="BodyText"/>
        <w:spacing w:line="189" w:lineRule="exact"/>
        <w:ind w:left="23"/>
        <w:rPr>
          <w:b w:val="0"/>
        </w:rPr>
      </w:pPr>
      <w:r>
        <w:rPr>
          <w:b w:val="0"/>
          <w:color w:val="231F20"/>
        </w:rPr>
        <w:t>130 - 200 </w:t>
      </w:r>
      <w:r>
        <w:rPr>
          <w:b w:val="0"/>
          <w:color w:val="231F20"/>
          <w:spacing w:val="-5"/>
        </w:rPr>
        <w:t>mm</w:t>
      </w:r>
    </w:p>
    <w:p>
      <w:pPr>
        <w:pStyle w:val="Heading1"/>
        <w:spacing w:before="147"/>
        <w:rPr>
          <w:b w:val="0"/>
        </w:rPr>
      </w:pPr>
      <w:r>
        <w:rPr>
          <w:b w:val="0"/>
          <w:color w:val="005AAA"/>
          <w:spacing w:val="-2"/>
        </w:rPr>
        <w:t>DÄMMUNG</w:t>
      </w:r>
    </w:p>
    <w:p>
      <w:pPr>
        <w:pStyle w:val="BodyText"/>
        <w:spacing w:line="189" w:lineRule="exact"/>
        <w:ind w:left="23"/>
        <w:rPr>
          <w:b w:val="0"/>
        </w:rPr>
      </w:pPr>
      <w:r>
        <w:rPr>
          <w:b w:val="0"/>
          <w:color w:val="231F20"/>
        </w:rPr>
        <w:t>Mineralische Dämmung mit 25 mm </w:t>
      </w:r>
      <w:r>
        <w:rPr>
          <w:b w:val="0"/>
          <w:color w:val="231F20"/>
          <w:spacing w:val="-2"/>
        </w:rPr>
        <w:t>Dicke</w:t>
      </w:r>
    </w:p>
    <w:p>
      <w:pPr>
        <w:pStyle w:val="Heading1"/>
        <w:rPr>
          <w:b w:val="0"/>
        </w:rPr>
      </w:pPr>
      <w:r>
        <w:rPr>
          <w:b w:val="0"/>
          <w:color w:val="005AAA"/>
          <w:spacing w:val="-2"/>
        </w:rPr>
        <w:t>VERBINDUNG</w:t>
      </w:r>
    </w:p>
    <w:p>
      <w:pPr>
        <w:pStyle w:val="BodyText"/>
        <w:spacing w:line="189" w:lineRule="exact"/>
        <w:ind w:left="23"/>
        <w:rPr>
          <w:b w:val="0"/>
        </w:rPr>
      </w:pPr>
      <w:r>
        <w:rPr>
          <w:b w:val="0"/>
          <w:color w:val="231F20"/>
        </w:rPr>
        <w:t>Steckverbindung Muffe / Sicke mit </w:t>
      </w:r>
      <w:r>
        <w:rPr>
          <w:b w:val="0"/>
          <w:color w:val="231F20"/>
          <w:spacing w:val="-2"/>
        </w:rPr>
        <w:t>Klemmband</w:t>
      </w:r>
    </w:p>
    <w:p>
      <w:pPr>
        <w:pStyle w:val="Heading1"/>
        <w:spacing w:before="147"/>
        <w:rPr>
          <w:b w:val="0"/>
        </w:rPr>
      </w:pPr>
      <w:r>
        <w:rPr>
          <w:b w:val="0"/>
          <w:color w:val="005AAA"/>
          <w:spacing w:val="-2"/>
        </w:rPr>
        <w:t>KLEMMBAND</w:t>
      </w:r>
    </w:p>
    <w:p>
      <w:pPr>
        <w:pStyle w:val="BodyText"/>
        <w:spacing w:line="189" w:lineRule="exact"/>
        <w:ind w:left="23"/>
        <w:rPr>
          <w:b w:val="0"/>
        </w:rPr>
      </w:pPr>
      <w:r>
        <w:rPr>
          <w:b w:val="0"/>
          <w:color w:val="231F20"/>
          <w:spacing w:val="-2"/>
        </w:rPr>
        <w:t>Inklusive</w:t>
      </w:r>
    </w:p>
    <w:p>
      <w:pPr>
        <w:pStyle w:val="Heading1"/>
        <w:rPr>
          <w:b w:val="0"/>
        </w:rPr>
      </w:pPr>
      <w:r>
        <w:rPr>
          <w:b w:val="0"/>
          <w:color w:val="005AAA"/>
          <w:spacing w:val="-2"/>
        </w:rPr>
        <w:t>BESTELLCODE</w:t>
      </w:r>
    </w:p>
    <w:p>
      <w:pPr>
        <w:pStyle w:val="BodyText"/>
        <w:ind w:left="23" w:right="6361"/>
        <w:rPr>
          <w:b w:val="0"/>
        </w:rPr>
      </w:pPr>
      <w:r>
        <w:rPr>
          <w:b w:val="0"/>
          <w:color w:val="231F20"/>
        </w:rPr>
        <w:t>Der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Artikelcode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für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Ihre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Bestellung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ergibt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sich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aus: Artikelcode + Ø (Bsp: 16-290-DWETN05130).</w:t>
      </w:r>
    </w:p>
    <w:p>
      <w:pPr>
        <w:pStyle w:val="BodyText"/>
        <w:spacing w:before="189"/>
        <w:ind w:left="23"/>
        <w:rPr>
          <w:b w:val="0"/>
        </w:rPr>
      </w:pPr>
      <w:r>
        <w:rPr>
          <w:b w:val="0"/>
          <w:color w:val="231F20"/>
        </w:rPr>
        <w:t>Für eine andere Farbe verwenden Sie bitte </w:t>
      </w:r>
      <w:r>
        <w:rPr>
          <w:b w:val="0"/>
          <w:color w:val="231F20"/>
          <w:spacing w:val="-2"/>
        </w:rPr>
        <w:t>statt</w:t>
      </w:r>
    </w:p>
    <w:p>
      <w:pPr>
        <w:pStyle w:val="BodyText"/>
        <w:ind w:left="23" w:right="6361"/>
        <w:rPr>
          <w:b w:val="0"/>
        </w:rPr>
      </w:pPr>
      <w:r>
        <w:rPr>
          <w:b w:val="0"/>
          <w:color w:val="231F20"/>
        </w:rPr>
        <w:t>16-290-DWETN...(DW-BLACK)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folgende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Artikelcodes: 28-290-DWETN... (DW-GREY)</w:t>
      </w:r>
    </w:p>
    <w:p>
      <w:pPr>
        <w:spacing w:before="0"/>
        <w:ind w:left="23" w:right="0" w:firstLine="0"/>
        <w:jc w:val="left"/>
        <w:rPr>
          <w:b w:val="0"/>
          <w:sz w:val="16"/>
        </w:rPr>
      </w:pPr>
      <w:r>
        <w:rPr>
          <w:b w:val="0"/>
          <w:color w:val="231F20"/>
          <w:sz w:val="16"/>
        </w:rPr>
        <w:t>47-290-DWETN... (DW-</w:t>
      </w:r>
      <w:r>
        <w:rPr>
          <w:b w:val="0"/>
          <w:color w:val="231F20"/>
          <w:spacing w:val="-2"/>
          <w:sz w:val="16"/>
        </w:rPr>
        <w:t>WHITE)</w:t>
      </w:r>
    </w:p>
    <w:p>
      <w:pPr>
        <w:pStyle w:val="BodyText"/>
        <w:ind w:left="0"/>
        <w:rPr>
          <w:b w:val="0"/>
          <w:sz w:val="20"/>
        </w:rPr>
      </w:pPr>
    </w:p>
    <w:p>
      <w:pPr>
        <w:pStyle w:val="BodyText"/>
        <w:ind w:left="0"/>
        <w:rPr>
          <w:b w:val="0"/>
          <w:sz w:val="20"/>
        </w:rPr>
      </w:pPr>
    </w:p>
    <w:p>
      <w:pPr>
        <w:pStyle w:val="BodyText"/>
        <w:spacing w:before="14"/>
        <w:ind w:left="0"/>
        <w:rPr>
          <w:b w:val="0"/>
          <w:sz w:val="20"/>
        </w:rPr>
      </w:pPr>
      <w:r>
        <w:rPr>
          <w:b w:val="0"/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374383</wp:posOffset>
            </wp:positionH>
            <wp:positionV relativeFrom="paragraph">
              <wp:posOffset>444490</wp:posOffset>
            </wp:positionV>
            <wp:extent cx="536462" cy="274320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62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1093380</wp:posOffset>
            </wp:positionH>
            <wp:positionV relativeFrom="paragraph">
              <wp:posOffset>179661</wp:posOffset>
            </wp:positionV>
            <wp:extent cx="326135" cy="536448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35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1612207</wp:posOffset>
            </wp:positionH>
            <wp:positionV relativeFrom="paragraph">
              <wp:posOffset>284360</wp:posOffset>
            </wp:positionV>
            <wp:extent cx="505967" cy="432815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967" cy="4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2300402</wp:posOffset>
            </wp:positionH>
            <wp:positionV relativeFrom="paragraph">
              <wp:posOffset>176582</wp:posOffset>
            </wp:positionV>
            <wp:extent cx="359663" cy="533400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63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2880817</wp:posOffset>
            </wp:positionH>
            <wp:positionV relativeFrom="paragraph">
              <wp:posOffset>179661</wp:posOffset>
            </wp:positionV>
            <wp:extent cx="417576" cy="536448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76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0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3444232</wp:posOffset>
            </wp:positionH>
            <wp:positionV relativeFrom="paragraph">
              <wp:posOffset>176587</wp:posOffset>
            </wp:positionV>
            <wp:extent cx="509167" cy="539496"/>
            <wp:effectExtent l="0" t="0" r="0" b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167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0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4063227</wp:posOffset>
            </wp:positionH>
            <wp:positionV relativeFrom="paragraph">
              <wp:posOffset>176587</wp:posOffset>
            </wp:positionV>
            <wp:extent cx="502881" cy="536448"/>
            <wp:effectExtent l="0" t="0" r="0" b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881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0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4748319</wp:posOffset>
            </wp:positionH>
            <wp:positionV relativeFrom="paragraph">
              <wp:posOffset>176582</wp:posOffset>
            </wp:positionV>
            <wp:extent cx="356615" cy="524256"/>
            <wp:effectExtent l="0" t="0" r="0" b="0"/>
            <wp:wrapTopAndBottom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15" cy="524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0"/>
        </w:rPr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5265611</wp:posOffset>
            </wp:positionH>
            <wp:positionV relativeFrom="paragraph">
              <wp:posOffset>176587</wp:posOffset>
            </wp:positionV>
            <wp:extent cx="536452" cy="539496"/>
            <wp:effectExtent l="0" t="0" r="0" b="0"/>
            <wp:wrapTopAndBottom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52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0"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5902991</wp:posOffset>
            </wp:positionH>
            <wp:positionV relativeFrom="paragraph">
              <wp:posOffset>182741</wp:posOffset>
            </wp:positionV>
            <wp:extent cx="484631" cy="527303"/>
            <wp:effectExtent l="0" t="0" r="0" b="0"/>
            <wp:wrapTopAndBottom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631" cy="527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0"/>
        </w:rPr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6526831</wp:posOffset>
            </wp:positionH>
            <wp:positionV relativeFrom="paragraph">
              <wp:posOffset>176582</wp:posOffset>
            </wp:positionV>
            <wp:extent cx="496824" cy="539496"/>
            <wp:effectExtent l="0" t="0" r="0" b="0"/>
            <wp:wrapTopAndBottom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24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  <w:rPr>
          <w:b w:val="0"/>
          <w:sz w:val="20"/>
        </w:rPr>
      </w:pPr>
    </w:p>
    <w:p>
      <w:pPr>
        <w:pStyle w:val="BodyText"/>
        <w:spacing w:before="16"/>
        <w:ind w:left="0"/>
        <w:rPr>
          <w:b w:val="0"/>
          <w:sz w:val="20"/>
        </w:rPr>
      </w:pPr>
    </w:p>
    <w:p>
      <w:pPr>
        <w:pStyle w:val="BodyText"/>
        <w:spacing w:after="0"/>
        <w:rPr>
          <w:b w:val="0"/>
          <w:sz w:val="20"/>
        </w:rPr>
        <w:sectPr>
          <w:headerReference w:type="default" r:id="rId8"/>
          <w:pgSz w:w="11910" w:h="16840"/>
          <w:pgMar w:header="617" w:footer="0" w:top="1320" w:bottom="280" w:left="566" w:right="708"/>
        </w:sectPr>
      </w:pPr>
    </w:p>
    <w:p>
      <w:pPr>
        <w:pStyle w:val="Heading1"/>
        <w:spacing w:line="240" w:lineRule="auto" w:before="53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374040</wp:posOffset>
                </wp:positionH>
                <wp:positionV relativeFrom="paragraph">
                  <wp:posOffset>-122792</wp:posOffset>
                </wp:positionV>
                <wp:extent cx="6819900" cy="12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19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9900" h="0">
                              <a:moveTo>
                                <a:pt x="0" y="0"/>
                              </a:moveTo>
                              <a:lnTo>
                                <a:pt x="681960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5AA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344" from="29.452pt,-9.668729pt" to="566.429pt,-9.668729pt" stroked="true" strokeweight=".5pt" strokecolor="#005aaa">
                <v:stroke dashstyle="solid"/>
                <w10:wrap type="none"/>
              </v:line>
            </w:pict>
          </mc:Fallback>
        </mc:AlternateContent>
      </w:r>
      <w:r>
        <w:rPr>
          <w:b w:val="0"/>
          <w:color w:val="005AAA"/>
          <w:spacing w:val="-2"/>
        </w:rPr>
        <w:t>EIGENSCHAFTEN</w:t>
      </w:r>
    </w:p>
    <w:p>
      <w:pPr>
        <w:pStyle w:val="ListParagraph"/>
        <w:numPr>
          <w:ilvl w:val="1"/>
          <w:numId w:val="1"/>
        </w:numPr>
        <w:tabs>
          <w:tab w:pos="144" w:val="left" w:leader="none"/>
        </w:tabs>
        <w:spacing w:line="240" w:lineRule="auto" w:before="185" w:after="0"/>
        <w:ind w:left="144" w:right="0" w:hanging="121"/>
        <w:jc w:val="left"/>
        <w:rPr>
          <w:b w:val="0"/>
          <w:sz w:val="16"/>
        </w:rPr>
      </w:pPr>
      <w:r>
        <w:rPr>
          <w:b w:val="0"/>
          <w:color w:val="231F20"/>
          <w:sz w:val="16"/>
        </w:rPr>
        <w:t>Preiswerte</w:t>
      </w:r>
      <w:r>
        <w:rPr>
          <w:b w:val="0"/>
          <w:color w:val="231F20"/>
          <w:spacing w:val="-3"/>
          <w:sz w:val="16"/>
        </w:rPr>
        <w:t> </w:t>
      </w:r>
      <w:r>
        <w:rPr>
          <w:b w:val="0"/>
          <w:color w:val="231F20"/>
          <w:sz w:val="16"/>
        </w:rPr>
        <w:t>schwarz</w:t>
      </w:r>
      <w:r>
        <w:rPr>
          <w:b w:val="0"/>
          <w:color w:val="231F20"/>
          <w:spacing w:val="-3"/>
          <w:sz w:val="16"/>
        </w:rPr>
        <w:t> </w:t>
      </w:r>
      <w:r>
        <w:rPr>
          <w:b w:val="0"/>
          <w:color w:val="231F20"/>
          <w:sz w:val="16"/>
        </w:rPr>
        <w:t>matt</w:t>
      </w:r>
      <w:r>
        <w:rPr>
          <w:b w:val="0"/>
          <w:color w:val="231F20"/>
          <w:spacing w:val="-3"/>
          <w:sz w:val="16"/>
        </w:rPr>
        <w:t> </w:t>
      </w:r>
      <w:r>
        <w:rPr>
          <w:b w:val="0"/>
          <w:color w:val="231F20"/>
          <w:sz w:val="16"/>
        </w:rPr>
        <w:t>pulverbeschichtete</w:t>
      </w:r>
      <w:r>
        <w:rPr>
          <w:b w:val="0"/>
          <w:color w:val="231F20"/>
          <w:spacing w:val="-3"/>
          <w:sz w:val="16"/>
        </w:rPr>
        <w:t> </w:t>
      </w:r>
      <w:r>
        <w:rPr>
          <w:b w:val="0"/>
          <w:color w:val="231F20"/>
          <w:spacing w:val="-2"/>
          <w:sz w:val="16"/>
        </w:rPr>
        <w:t>Systemabgasanlage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47" w:val="left" w:leader="none"/>
        </w:tabs>
        <w:spacing w:line="240" w:lineRule="auto" w:before="0" w:after="0"/>
        <w:ind w:left="147" w:right="0" w:hanging="124"/>
        <w:jc w:val="left"/>
        <w:rPr>
          <w:b w:val="0"/>
          <w:sz w:val="16"/>
        </w:rPr>
      </w:pPr>
      <w:r>
        <w:rPr>
          <w:b w:val="0"/>
          <w:color w:val="231F20"/>
          <w:sz w:val="16"/>
        </w:rPr>
        <w:t>70 mm breites, versenktes </w:t>
      </w:r>
      <w:r>
        <w:rPr>
          <w:b w:val="0"/>
          <w:color w:val="231F20"/>
          <w:spacing w:val="-2"/>
          <w:sz w:val="16"/>
        </w:rPr>
        <w:t>Klemmband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47" w:val="left" w:leader="none"/>
        </w:tabs>
        <w:spacing w:line="240" w:lineRule="auto" w:before="0" w:after="0"/>
        <w:ind w:left="147" w:right="0" w:hanging="124"/>
        <w:jc w:val="left"/>
        <w:rPr>
          <w:b w:val="0"/>
          <w:sz w:val="16"/>
        </w:rPr>
      </w:pPr>
      <w:r>
        <w:rPr>
          <w:b w:val="0"/>
          <w:color w:val="231F20"/>
          <w:sz w:val="16"/>
        </w:rPr>
        <w:t>Rußbrandbeständig oder </w:t>
      </w:r>
      <w:r>
        <w:rPr>
          <w:b w:val="0"/>
          <w:color w:val="231F20"/>
          <w:spacing w:val="-2"/>
          <w:sz w:val="16"/>
        </w:rPr>
        <w:t>feuchteunempfindlich</w:t>
      </w:r>
    </w:p>
    <w:p>
      <w:pPr>
        <w:pStyle w:val="Heading1"/>
        <w:spacing w:line="240" w:lineRule="auto" w:before="53"/>
        <w:rPr>
          <w:b w:val="0"/>
        </w:rPr>
      </w:pPr>
      <w:r>
        <w:rPr/>
        <w:br w:type="column"/>
      </w:r>
      <w:r>
        <w:rPr>
          <w:b w:val="0"/>
          <w:color w:val="005AAA"/>
          <w:spacing w:val="-2"/>
        </w:rPr>
        <w:t>EINSATZBEREICHE</w:t>
      </w:r>
    </w:p>
    <w:p>
      <w:pPr>
        <w:pStyle w:val="ListParagraph"/>
        <w:numPr>
          <w:ilvl w:val="1"/>
          <w:numId w:val="1"/>
        </w:numPr>
        <w:tabs>
          <w:tab w:pos="119" w:val="left" w:leader="none"/>
          <w:tab w:pos="147" w:val="left" w:leader="none"/>
        </w:tabs>
        <w:spacing w:line="240" w:lineRule="auto" w:before="209" w:after="0"/>
        <w:ind w:left="119" w:right="991" w:hanging="96"/>
        <w:jc w:val="left"/>
        <w:rPr>
          <w:b w:val="0"/>
          <w:sz w:val="16"/>
        </w:rPr>
      </w:pPr>
      <w:r>
        <w:rPr>
          <w:b w:val="0"/>
          <w:color w:val="231F20"/>
          <w:sz w:val="16"/>
        </w:rPr>
        <w:t>Regelfeuerstätten</w:t>
      </w:r>
      <w:r>
        <w:rPr>
          <w:b w:val="0"/>
          <w:color w:val="231F20"/>
          <w:spacing w:val="17"/>
          <w:sz w:val="16"/>
        </w:rPr>
        <w:t> </w:t>
      </w:r>
      <w:r>
        <w:rPr>
          <w:b w:val="0"/>
          <w:color w:val="231F20"/>
          <w:sz w:val="16"/>
        </w:rPr>
        <w:t>für</w:t>
      </w:r>
      <w:r>
        <w:rPr>
          <w:b w:val="0"/>
          <w:color w:val="231F20"/>
          <w:spacing w:val="-6"/>
          <w:sz w:val="16"/>
        </w:rPr>
        <w:t> </w:t>
      </w:r>
      <w:r>
        <w:rPr>
          <w:b w:val="0"/>
          <w:color w:val="231F20"/>
          <w:sz w:val="16"/>
        </w:rPr>
        <w:t>Öl,</w:t>
      </w:r>
      <w:r>
        <w:rPr>
          <w:b w:val="0"/>
          <w:color w:val="231F20"/>
          <w:spacing w:val="-6"/>
          <w:sz w:val="16"/>
        </w:rPr>
        <w:t> </w:t>
      </w:r>
      <w:r>
        <w:rPr>
          <w:b w:val="0"/>
          <w:color w:val="231F20"/>
          <w:sz w:val="16"/>
        </w:rPr>
        <w:t>Gas</w:t>
      </w:r>
      <w:r>
        <w:rPr>
          <w:b w:val="0"/>
          <w:color w:val="231F20"/>
          <w:spacing w:val="-6"/>
          <w:sz w:val="16"/>
        </w:rPr>
        <w:t> </w:t>
      </w:r>
      <w:r>
        <w:rPr>
          <w:b w:val="0"/>
          <w:color w:val="231F20"/>
          <w:sz w:val="16"/>
        </w:rPr>
        <w:t>und</w:t>
      </w:r>
      <w:r>
        <w:rPr>
          <w:b w:val="0"/>
          <w:color w:val="231F20"/>
          <w:spacing w:val="-6"/>
          <w:sz w:val="16"/>
        </w:rPr>
        <w:t> </w:t>
      </w:r>
      <w:r>
        <w:rPr>
          <w:b w:val="0"/>
          <w:color w:val="231F20"/>
          <w:sz w:val="16"/>
        </w:rPr>
        <w:t>Festbrennstoffe (naturbelassenes Holz, Koks, Torf, Kohle*)</w:t>
      </w:r>
    </w:p>
    <w:p>
      <w:pPr>
        <w:spacing w:before="189"/>
        <w:ind w:left="23" w:right="0" w:firstLine="0"/>
        <w:jc w:val="left"/>
        <w:rPr>
          <w:b w:val="0"/>
          <w:sz w:val="14"/>
        </w:rPr>
      </w:pPr>
      <w:r>
        <w:rPr>
          <w:b w:val="0"/>
          <w:color w:val="231F20"/>
          <w:sz w:val="14"/>
        </w:rPr>
        <w:t>* ausgenommen Anthrazitkohle aus </w:t>
      </w:r>
      <w:r>
        <w:rPr>
          <w:b w:val="0"/>
          <w:color w:val="231F20"/>
          <w:spacing w:val="-2"/>
          <w:sz w:val="14"/>
        </w:rPr>
        <w:t>Ibbenbüren</w:t>
      </w:r>
    </w:p>
    <w:p>
      <w:pPr>
        <w:spacing w:after="0"/>
        <w:jc w:val="left"/>
        <w:rPr>
          <w:b w:val="0"/>
          <w:sz w:val="14"/>
        </w:rPr>
        <w:sectPr>
          <w:type w:val="continuous"/>
          <w:pgSz w:w="11910" w:h="16840"/>
          <w:pgMar w:header="617" w:footer="0" w:top="1300" w:bottom="280" w:left="566" w:right="708"/>
          <w:cols w:num="2" w:equalWidth="0">
            <w:col w:w="5272" w:space="282"/>
            <w:col w:w="5082"/>
          </w:cols>
        </w:sectPr>
      </w:pPr>
    </w:p>
    <w:p>
      <w:pPr>
        <w:pStyle w:val="BodyText"/>
        <w:ind w:left="0"/>
        <w:rPr>
          <w:b w:val="0"/>
          <w:sz w:val="20"/>
        </w:rPr>
      </w:pPr>
    </w:p>
    <w:p>
      <w:pPr>
        <w:pStyle w:val="BodyText"/>
        <w:spacing w:before="171"/>
        <w:ind w:left="0"/>
        <w:rPr>
          <w:b w:val="0"/>
          <w:sz w:val="20"/>
        </w:rPr>
      </w:pPr>
    </w:p>
    <w:p>
      <w:pPr>
        <w:pStyle w:val="BodyText"/>
        <w:spacing w:after="0"/>
        <w:rPr>
          <w:b w:val="0"/>
          <w:sz w:val="20"/>
        </w:rPr>
        <w:sectPr>
          <w:type w:val="continuous"/>
          <w:pgSz w:w="11910" w:h="16840"/>
          <w:pgMar w:header="617" w:footer="0" w:top="1300" w:bottom="280" w:left="566" w:right="708"/>
        </w:sectPr>
      </w:pPr>
    </w:p>
    <w:p>
      <w:pPr>
        <w:pStyle w:val="Heading1"/>
        <w:spacing w:before="52"/>
        <w:rPr>
          <w:b w:val="0"/>
        </w:rPr>
      </w:pPr>
      <w:r>
        <w:rPr>
          <w:b w:val="0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374035</wp:posOffset>
            </wp:positionH>
            <wp:positionV relativeFrom="page">
              <wp:posOffset>315905</wp:posOffset>
            </wp:positionV>
            <wp:extent cx="412229" cy="482396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229" cy="482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374040</wp:posOffset>
                </wp:positionH>
                <wp:positionV relativeFrom="paragraph">
                  <wp:posOffset>-125307</wp:posOffset>
                </wp:positionV>
                <wp:extent cx="6816090" cy="12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16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6090" h="0">
                              <a:moveTo>
                                <a:pt x="0" y="0"/>
                              </a:moveTo>
                              <a:lnTo>
                                <a:pt x="681601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5AA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856" from="29.452pt,-9.866729pt" to="566.146pt,-9.866729pt" stroked="true" strokeweight=".5pt" strokecolor="#005aaa">
                <v:stroke dashstyle="solid"/>
                <w10:wrap type="none"/>
              </v:line>
            </w:pict>
          </mc:Fallback>
        </mc:AlternateContent>
      </w:r>
      <w:r>
        <w:rPr>
          <w:b w:val="0"/>
          <w:color w:val="005AAA"/>
        </w:rPr>
        <w:t>CE-</w:t>
      </w:r>
      <w:r>
        <w:rPr>
          <w:b w:val="0"/>
          <w:color w:val="005AAA"/>
          <w:spacing w:val="-2"/>
        </w:rPr>
        <w:t>ZERTIFIKATSNUMMER</w:t>
      </w:r>
    </w:p>
    <w:p>
      <w:pPr>
        <w:spacing w:line="189" w:lineRule="exact" w:before="0"/>
        <w:ind w:left="23" w:right="0" w:firstLine="0"/>
        <w:jc w:val="left"/>
        <w:rPr>
          <w:b w:val="0"/>
          <w:sz w:val="16"/>
        </w:rPr>
      </w:pPr>
      <w:r>
        <w:rPr>
          <w:b w:val="0"/>
          <w:color w:val="231F20"/>
          <w:sz w:val="16"/>
        </w:rPr>
        <w:t>0036 CPR 9174 </w:t>
      </w:r>
      <w:r>
        <w:rPr>
          <w:b w:val="0"/>
          <w:color w:val="231F20"/>
          <w:spacing w:val="-5"/>
          <w:sz w:val="16"/>
        </w:rPr>
        <w:t>137</w:t>
      </w:r>
    </w:p>
    <w:p>
      <w:pPr>
        <w:pStyle w:val="Heading1"/>
        <w:spacing w:before="67"/>
        <w:rPr>
          <w:b w:val="0"/>
        </w:rPr>
      </w:pPr>
      <w:r>
        <w:rPr>
          <w:b w:val="0"/>
          <w:color w:val="005AAA"/>
        </w:rPr>
        <w:t>CE-KLASSIFIZIERUNG</w:t>
      </w:r>
      <w:r>
        <w:rPr>
          <w:b w:val="0"/>
          <w:color w:val="005AAA"/>
          <w:spacing w:val="13"/>
        </w:rPr>
        <w:t> </w:t>
      </w:r>
      <w:r>
        <w:rPr>
          <w:b w:val="0"/>
          <w:color w:val="005AAA"/>
        </w:rPr>
        <w:t>NACH</w:t>
      </w:r>
      <w:r>
        <w:rPr>
          <w:b w:val="0"/>
          <w:color w:val="005AAA"/>
          <w:spacing w:val="13"/>
        </w:rPr>
        <w:t> </w:t>
      </w:r>
      <w:r>
        <w:rPr>
          <w:b w:val="0"/>
          <w:color w:val="005AAA"/>
        </w:rPr>
        <w:t>DIN</w:t>
      </w:r>
      <w:r>
        <w:rPr>
          <w:b w:val="0"/>
          <w:color w:val="005AAA"/>
          <w:spacing w:val="13"/>
        </w:rPr>
        <w:t> </w:t>
      </w:r>
      <w:r>
        <w:rPr>
          <w:b w:val="0"/>
          <w:color w:val="005AAA"/>
        </w:rPr>
        <w:t>EN</w:t>
      </w:r>
      <w:r>
        <w:rPr>
          <w:b w:val="0"/>
          <w:color w:val="005AAA"/>
          <w:spacing w:val="12"/>
        </w:rPr>
        <w:t> </w:t>
      </w:r>
      <w:r>
        <w:rPr>
          <w:b w:val="0"/>
          <w:color w:val="005AAA"/>
        </w:rPr>
        <w:t>1856-</w:t>
      </w:r>
      <w:r>
        <w:rPr>
          <w:b w:val="0"/>
          <w:color w:val="005AAA"/>
          <w:spacing w:val="-10"/>
        </w:rPr>
        <w:t>1</w:t>
      </w:r>
    </w:p>
    <w:p>
      <w:pPr>
        <w:spacing w:line="189" w:lineRule="exact" w:before="0"/>
        <w:ind w:left="23" w:right="0" w:firstLine="0"/>
        <w:jc w:val="left"/>
        <w:rPr>
          <w:b w:val="0"/>
          <w:sz w:val="16"/>
        </w:rPr>
      </w:pPr>
      <w:r>
        <w:rPr>
          <w:b w:val="0"/>
          <w:color w:val="231F20"/>
          <w:sz w:val="16"/>
        </w:rPr>
        <w:t>T450 - N1 - W - V2 - L99050 - </w:t>
      </w:r>
      <w:r>
        <w:rPr>
          <w:b w:val="0"/>
          <w:color w:val="231F20"/>
          <w:spacing w:val="-5"/>
          <w:sz w:val="16"/>
        </w:rPr>
        <w:t>G80</w:t>
      </w:r>
    </w:p>
    <w:p>
      <w:pPr>
        <w:pStyle w:val="Heading1"/>
        <w:spacing w:line="240" w:lineRule="auto" w:before="52"/>
        <w:rPr>
          <w:b w:val="0"/>
        </w:rPr>
      </w:pPr>
      <w:r>
        <w:rPr/>
        <w:br w:type="column"/>
      </w:r>
      <w:r>
        <w:rPr>
          <w:b w:val="0"/>
          <w:color w:val="005AAA"/>
          <w:spacing w:val="-2"/>
        </w:rPr>
        <w:t>VERBINDUNGSLEITUNG</w:t>
      </w:r>
    </w:p>
    <w:p>
      <w:pPr>
        <w:spacing w:line="237" w:lineRule="exact" w:before="120"/>
        <w:ind w:left="24" w:right="0" w:firstLine="0"/>
        <w:jc w:val="left"/>
        <w:rPr>
          <w:rFonts w:ascii="Gotham Book"/>
          <w:b w:val="0"/>
          <w:sz w:val="20"/>
        </w:rPr>
      </w:pPr>
      <w:r>
        <w:rPr>
          <w:rFonts w:ascii="Gotham Book"/>
          <w:b w:val="0"/>
          <w:color w:val="005AAA"/>
          <w:sz w:val="20"/>
        </w:rPr>
        <w:t>CE-</w:t>
      </w:r>
      <w:r>
        <w:rPr>
          <w:rFonts w:ascii="Gotham Book"/>
          <w:b w:val="0"/>
          <w:color w:val="005AAA"/>
          <w:spacing w:val="-2"/>
          <w:sz w:val="20"/>
        </w:rPr>
        <w:t>ZERTIFIKATSNUMMER</w:t>
      </w:r>
    </w:p>
    <w:p>
      <w:pPr>
        <w:spacing w:line="189" w:lineRule="exact" w:before="0"/>
        <w:ind w:left="23" w:right="0" w:firstLine="0"/>
        <w:jc w:val="left"/>
        <w:rPr>
          <w:b w:val="0"/>
          <w:sz w:val="16"/>
        </w:rPr>
      </w:pPr>
      <w:r>
        <w:rPr>
          <w:b w:val="0"/>
          <w:color w:val="231F20"/>
          <w:sz w:val="16"/>
        </w:rPr>
        <w:t>0036 CPR 9174 </w:t>
      </w:r>
      <w:r>
        <w:rPr>
          <w:b w:val="0"/>
          <w:color w:val="231F20"/>
          <w:spacing w:val="-5"/>
          <w:sz w:val="16"/>
        </w:rPr>
        <w:t>138</w:t>
      </w:r>
    </w:p>
    <w:p>
      <w:pPr>
        <w:pStyle w:val="Heading1"/>
        <w:spacing w:before="67"/>
        <w:rPr>
          <w:b w:val="0"/>
        </w:rPr>
      </w:pPr>
      <w:r>
        <w:rPr>
          <w:b w:val="0"/>
          <w:color w:val="005AAA"/>
        </w:rPr>
        <w:t>CE-KLASSIFIZIERUNG</w:t>
      </w:r>
      <w:r>
        <w:rPr>
          <w:b w:val="0"/>
          <w:color w:val="005AAA"/>
          <w:spacing w:val="13"/>
        </w:rPr>
        <w:t> </w:t>
      </w:r>
      <w:r>
        <w:rPr>
          <w:b w:val="0"/>
          <w:color w:val="005AAA"/>
        </w:rPr>
        <w:t>NACH</w:t>
      </w:r>
      <w:r>
        <w:rPr>
          <w:b w:val="0"/>
          <w:color w:val="005AAA"/>
          <w:spacing w:val="13"/>
        </w:rPr>
        <w:t> </w:t>
      </w:r>
      <w:r>
        <w:rPr>
          <w:b w:val="0"/>
          <w:color w:val="005AAA"/>
        </w:rPr>
        <w:t>DIN</w:t>
      </w:r>
      <w:r>
        <w:rPr>
          <w:b w:val="0"/>
          <w:color w:val="005AAA"/>
          <w:spacing w:val="13"/>
        </w:rPr>
        <w:t> </w:t>
      </w:r>
      <w:r>
        <w:rPr>
          <w:b w:val="0"/>
          <w:color w:val="005AAA"/>
        </w:rPr>
        <w:t>EN</w:t>
      </w:r>
      <w:r>
        <w:rPr>
          <w:b w:val="0"/>
          <w:color w:val="005AAA"/>
          <w:spacing w:val="12"/>
        </w:rPr>
        <w:t> </w:t>
      </w:r>
      <w:r>
        <w:rPr>
          <w:b w:val="0"/>
          <w:color w:val="005AAA"/>
        </w:rPr>
        <w:t>1856-</w:t>
      </w:r>
      <w:r>
        <w:rPr>
          <w:b w:val="0"/>
          <w:color w:val="005AAA"/>
          <w:spacing w:val="-10"/>
        </w:rPr>
        <w:t>2</w:t>
      </w:r>
    </w:p>
    <w:p>
      <w:pPr>
        <w:spacing w:line="189" w:lineRule="exact" w:before="0"/>
        <w:ind w:left="23" w:right="0" w:firstLine="0"/>
        <w:jc w:val="left"/>
        <w:rPr>
          <w:b w:val="0"/>
          <w:sz w:val="16"/>
        </w:rPr>
      </w:pPr>
      <w:r>
        <w:rPr>
          <w:b w:val="0"/>
          <w:color w:val="231F20"/>
          <w:sz w:val="16"/>
        </w:rPr>
        <w:t>T450 - N1 - W - V2 - L99050 - G170 </w:t>
      </w:r>
      <w:r>
        <w:rPr>
          <w:b w:val="0"/>
          <w:color w:val="231F20"/>
          <w:spacing w:val="-10"/>
          <w:sz w:val="16"/>
        </w:rPr>
        <w:t>M</w:t>
      </w:r>
    </w:p>
    <w:sectPr>
      <w:type w:val="continuous"/>
      <w:pgSz w:w="11910" w:h="16840"/>
      <w:pgMar w:header="617" w:footer="0" w:top="1300" w:bottom="280" w:left="566" w:right="708"/>
      <w:cols w:num="2" w:equalWidth="0">
        <w:col w:w="4453" w:space="1106"/>
        <w:col w:w="507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otham Bold">
    <w:altName w:val="Gotham Bold"/>
    <w:charset w:val="0"/>
    <w:family w:val="auto"/>
    <w:pitch w:val="variable"/>
  </w:font>
  <w:font w:name="Gotham Book">
    <w:altName w:val="Gotham Book"/>
    <w:charset w:val="0"/>
    <w:family w:val="auto"/>
    <w:pitch w:val="variable"/>
  </w:font>
  <w:font w:name="Gotham Light">
    <w:altName w:val="Gotham Light"/>
    <w:charset w:val="0"/>
    <w:family w:val="auto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288">
              <wp:simplePos x="0" y="0"/>
              <wp:positionH relativeFrom="page">
                <wp:posOffset>978204</wp:posOffset>
              </wp:positionH>
              <wp:positionV relativeFrom="page">
                <wp:posOffset>375310</wp:posOffset>
              </wp:positionV>
              <wp:extent cx="1997710" cy="46482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997710" cy="464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2" w:lineRule="exact" w:before="0"/>
                            <w:ind w:left="20" w:right="0" w:firstLine="0"/>
                            <w:jc w:val="left"/>
                            <w:rPr>
                              <w:b w:val="0"/>
                              <w:sz w:val="32"/>
                            </w:rPr>
                          </w:pPr>
                          <w:r>
                            <w:rPr>
                              <w:b w:val="0"/>
                              <w:color w:val="221F1F"/>
                              <w:spacing w:val="-2"/>
                              <w:sz w:val="32"/>
                            </w:rPr>
                            <w:t>Ausschreibungstext</w:t>
                          </w:r>
                        </w:p>
                        <w:p>
                          <w:pPr>
                            <w:spacing w:line="378" w:lineRule="exact" w:before="0"/>
                            <w:ind w:left="20" w:right="0" w:firstLine="0"/>
                            <w:jc w:val="left"/>
                            <w:rPr>
                              <w:rFonts w:ascii="Gotham Book"/>
                              <w:b w:val="0"/>
                              <w:sz w:val="32"/>
                            </w:rPr>
                          </w:pPr>
                          <w:r>
                            <w:rPr>
                              <w:rFonts w:ascii="Gotham Book"/>
                              <w:b w:val="0"/>
                              <w:color w:val="005BA7"/>
                              <w:spacing w:val="-4"/>
                              <w:sz w:val="32"/>
                            </w:rPr>
                            <w:t>DW-</w:t>
                          </w:r>
                          <w:r>
                            <w:rPr>
                              <w:rFonts w:ascii="Gotham Book"/>
                              <w:b w:val="0"/>
                              <w:color w:val="005BA7"/>
                              <w:spacing w:val="-2"/>
                              <w:sz w:val="32"/>
                            </w:rPr>
                            <w:t>BLACK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7.024002pt;margin-top:29.551977pt;width:157.3pt;height:36.6pt;mso-position-horizontal-relative:page;mso-position-vertical-relative:page;z-index:-15816192" type="#_x0000_t202" id="docshape1" filled="false" stroked="false">
              <v:textbox inset="0,0,0,0">
                <w:txbxContent>
                  <w:p>
                    <w:pPr>
                      <w:spacing w:line="322" w:lineRule="exact" w:before="0"/>
                      <w:ind w:left="20" w:right="0" w:firstLine="0"/>
                      <w:jc w:val="left"/>
                      <w:rPr>
                        <w:b w:val="0"/>
                        <w:sz w:val="32"/>
                      </w:rPr>
                    </w:pPr>
                    <w:r>
                      <w:rPr>
                        <w:b w:val="0"/>
                        <w:color w:val="221F1F"/>
                        <w:spacing w:val="-2"/>
                        <w:sz w:val="32"/>
                      </w:rPr>
                      <w:t>Ausschreibungstext</w:t>
                    </w:r>
                  </w:p>
                  <w:p>
                    <w:pPr>
                      <w:spacing w:line="378" w:lineRule="exact" w:before="0"/>
                      <w:ind w:left="20" w:right="0" w:firstLine="0"/>
                      <w:jc w:val="left"/>
                      <w:rPr>
                        <w:rFonts w:ascii="Gotham Book"/>
                        <w:b w:val="0"/>
                        <w:sz w:val="32"/>
                      </w:rPr>
                    </w:pPr>
                    <w:r>
                      <w:rPr>
                        <w:rFonts w:ascii="Gotham Book"/>
                        <w:b w:val="0"/>
                        <w:color w:val="005BA7"/>
                        <w:spacing w:val="-4"/>
                        <w:sz w:val="32"/>
                      </w:rPr>
                      <w:t>DW-</w:t>
                    </w:r>
                    <w:r>
                      <w:rPr>
                        <w:rFonts w:ascii="Gotham Book"/>
                        <w:b w:val="0"/>
                        <w:color w:val="005BA7"/>
                        <w:spacing w:val="-2"/>
                        <w:sz w:val="32"/>
                      </w:rPr>
                      <w:t>BLACK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800">
              <wp:simplePos x="0" y="0"/>
              <wp:positionH relativeFrom="page">
                <wp:posOffset>898099</wp:posOffset>
              </wp:positionH>
              <wp:positionV relativeFrom="page">
                <wp:posOffset>379203</wp:posOffset>
              </wp:positionV>
              <wp:extent cx="1242695" cy="47244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242695" cy="472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8" w:lineRule="exact" w:before="0"/>
                            <w:ind w:left="20" w:right="0" w:firstLine="0"/>
                            <w:jc w:val="left"/>
                            <w:rPr>
                              <w:b w:val="0"/>
                              <w:sz w:val="32"/>
                            </w:rPr>
                          </w:pPr>
                          <w:r>
                            <w:rPr>
                              <w:b w:val="0"/>
                              <w:color w:val="231F20"/>
                              <w:spacing w:val="-2"/>
                              <w:sz w:val="32"/>
                            </w:rPr>
                            <w:t>System</w:t>
                          </w:r>
                        </w:p>
                        <w:p>
                          <w:pPr>
                            <w:spacing w:before="0"/>
                            <w:ind w:left="22" w:right="0" w:firstLine="0"/>
                            <w:jc w:val="left"/>
                            <w:rPr>
                              <w:rFonts w:ascii="Gotham Book"/>
                              <w:b w:val="0"/>
                              <w:sz w:val="32"/>
                            </w:rPr>
                          </w:pPr>
                          <w:r>
                            <w:rPr>
                              <w:rFonts w:ascii="Gotham Book"/>
                              <w:b w:val="0"/>
                              <w:color w:val="005AAA"/>
                              <w:sz w:val="32"/>
                            </w:rPr>
                            <w:t>DW-</w:t>
                          </w:r>
                          <w:r>
                            <w:rPr>
                              <w:rFonts w:ascii="Gotham Book"/>
                              <w:b w:val="0"/>
                              <w:color w:val="005AAA"/>
                              <w:spacing w:val="-2"/>
                              <w:sz w:val="32"/>
                            </w:rPr>
                            <w:t>BLACK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.716499pt;margin-top:29.858515pt;width:97.85pt;height:37.2pt;mso-position-horizontal-relative:page;mso-position-vertical-relative:page;z-index:-15815680" type="#_x0000_t202" id="docshape4" filled="false" stroked="false">
              <v:textbox inset="0,0,0,0">
                <w:txbxContent>
                  <w:p>
                    <w:pPr>
                      <w:spacing w:line="328" w:lineRule="exact" w:before="0"/>
                      <w:ind w:left="20" w:right="0" w:firstLine="0"/>
                      <w:jc w:val="left"/>
                      <w:rPr>
                        <w:b w:val="0"/>
                        <w:sz w:val="32"/>
                      </w:rPr>
                    </w:pPr>
                    <w:r>
                      <w:rPr>
                        <w:b w:val="0"/>
                        <w:color w:val="231F20"/>
                        <w:spacing w:val="-2"/>
                        <w:sz w:val="32"/>
                      </w:rPr>
                      <w:t>System</w:t>
                    </w:r>
                  </w:p>
                  <w:p>
                    <w:pPr>
                      <w:spacing w:before="0"/>
                      <w:ind w:left="22" w:right="0" w:firstLine="0"/>
                      <w:jc w:val="left"/>
                      <w:rPr>
                        <w:rFonts w:ascii="Gotham Book"/>
                        <w:b w:val="0"/>
                        <w:sz w:val="32"/>
                      </w:rPr>
                    </w:pPr>
                    <w:r>
                      <w:rPr>
                        <w:rFonts w:ascii="Gotham Book"/>
                        <w:b w:val="0"/>
                        <w:color w:val="005AAA"/>
                        <w:sz w:val="32"/>
                      </w:rPr>
                      <w:t>DW-</w:t>
                    </w:r>
                    <w:r>
                      <w:rPr>
                        <w:rFonts w:ascii="Gotham Book"/>
                        <w:b w:val="0"/>
                        <w:color w:val="005AAA"/>
                        <w:spacing w:val="-2"/>
                        <w:sz w:val="32"/>
                      </w:rPr>
                      <w:t>BLACK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04" w:hanging="180"/>
        <w:jc w:val="left"/>
      </w:pPr>
      <w:rPr>
        <w:rFonts w:hint="default" w:ascii="Gotham Book" w:hAnsi="Gotham Book" w:eastAsia="Gotham Book" w:cs="Gotham Book"/>
        <w:b w:val="0"/>
        <w:bCs w:val="0"/>
        <w:i w:val="0"/>
        <w:iCs w:val="0"/>
        <w:color w:val="005BA7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19" w:hanging="122"/>
      </w:pPr>
      <w:rPr>
        <w:rFonts w:hint="default" w:ascii="Gotham Book" w:hAnsi="Gotham Book" w:eastAsia="Gotham Book" w:cs="Gotham Book"/>
        <w:b w:val="0"/>
        <w:bCs w:val="0"/>
        <w:i w:val="0"/>
        <w:iCs w:val="0"/>
        <w:color w:val="231F20"/>
        <w:spacing w:val="0"/>
        <w:w w:val="100"/>
        <w:sz w:val="16"/>
        <w:szCs w:val="16"/>
        <w:lang w:val="de-DE" w:eastAsia="en-US" w:bidi="ar-SA"/>
      </w:rPr>
    </w:lvl>
    <w:lvl w:ilvl="2">
      <w:start w:val="0"/>
      <w:numFmt w:val="bullet"/>
      <w:lvlText w:val="•"/>
      <w:lvlJc w:val="left"/>
      <w:pPr>
        <w:ind w:left="763" w:hanging="12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327" w:hanging="12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1890" w:hanging="12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454" w:hanging="12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3017" w:hanging="12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581" w:hanging="12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4144" w:hanging="122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otham Light" w:hAnsi="Gotham Light" w:eastAsia="Gotham Light" w:cs="Gotham Light"/>
      <w:lang w:val="de-DE" w:eastAsia="en-US" w:bidi="ar-SA"/>
    </w:rPr>
  </w:style>
  <w:style w:styleId="BodyText" w:type="paragraph">
    <w:name w:val="Body Text"/>
    <w:basedOn w:val="Normal"/>
    <w:uiPriority w:val="1"/>
    <w:qFormat/>
    <w:pPr>
      <w:ind w:left="24"/>
    </w:pPr>
    <w:rPr>
      <w:rFonts w:ascii="Gotham Light" w:hAnsi="Gotham Light" w:eastAsia="Gotham Light" w:cs="Gotham Light"/>
      <w:sz w:val="16"/>
      <w:szCs w:val="16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146" w:line="237" w:lineRule="exact"/>
      <w:ind w:left="24"/>
      <w:outlineLvl w:val="1"/>
    </w:pPr>
    <w:rPr>
      <w:rFonts w:ascii="Gotham Book" w:hAnsi="Gotham Book" w:eastAsia="Gotham Book" w:cs="Gotham Book"/>
      <w:sz w:val="20"/>
      <w:szCs w:val="20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ind w:left="147" w:hanging="229"/>
    </w:pPr>
    <w:rPr>
      <w:rFonts w:ascii="Gotham Light" w:hAnsi="Gotham Light" w:eastAsia="Gotham Light" w:cs="Gotham Light"/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2.xml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Brummer, Luisa</dc:creator>
  <dcterms:created xsi:type="dcterms:W3CDTF">2026-05-28T05:57:07Z</dcterms:created>
  <dcterms:modified xsi:type="dcterms:W3CDTF">2026-05-28T05:57:07Z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2026-05-28T00:00:00Z</vt:filetime>
  </property>
  <property fmtid="{D5CDD505-2E9C-101B-9397-08002B2CF9AE}" pid="5" name="Producer">
    <vt:lpwstr>Microsoft® Word für Microsoft 365</vt:lpwstr>
  </property>
</Properties>
</file>